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E4E4" w14:textId="77777777" w:rsidR="003E0BCB" w:rsidRPr="000317EC" w:rsidRDefault="003E0BCB">
      <w:pPr>
        <w:rPr>
          <w:noProof/>
          <w:sz w:val="24"/>
          <w:szCs w:val="24"/>
          <w:lang w:eastAsia="fr-FR"/>
        </w:rPr>
      </w:pPr>
    </w:p>
    <w:p w14:paraId="1032B12F" w14:textId="77777777" w:rsidR="00662ABF" w:rsidRPr="000317EC" w:rsidRDefault="00662ABF">
      <w:pPr>
        <w:rPr>
          <w:noProof/>
          <w:sz w:val="24"/>
          <w:szCs w:val="24"/>
          <w:lang w:eastAsia="fr-FR"/>
        </w:rPr>
      </w:pPr>
    </w:p>
    <w:p w14:paraId="03C424F4" w14:textId="77777777" w:rsidR="00662ABF" w:rsidRPr="000317EC" w:rsidRDefault="00662ABF">
      <w:pPr>
        <w:rPr>
          <w:noProof/>
          <w:sz w:val="24"/>
          <w:szCs w:val="24"/>
          <w:lang w:eastAsia="fr-FR"/>
        </w:rPr>
      </w:pPr>
    </w:p>
    <w:p w14:paraId="16CA660E" w14:textId="77777777" w:rsidR="00662ABF" w:rsidRPr="000317EC" w:rsidRDefault="00662ABF">
      <w:pPr>
        <w:rPr>
          <w:noProof/>
          <w:sz w:val="24"/>
          <w:szCs w:val="24"/>
          <w:lang w:eastAsia="fr-FR"/>
        </w:rPr>
      </w:pPr>
    </w:p>
    <w:p w14:paraId="6DB9F083" w14:textId="77777777" w:rsidR="00662ABF" w:rsidRPr="000317EC" w:rsidRDefault="00662ABF">
      <w:pPr>
        <w:rPr>
          <w:noProof/>
          <w:sz w:val="24"/>
          <w:szCs w:val="24"/>
          <w:lang w:eastAsia="fr-FR"/>
        </w:rPr>
      </w:pPr>
    </w:p>
    <w:p w14:paraId="114CD218" w14:textId="77777777" w:rsidR="00662ABF" w:rsidRPr="000317EC" w:rsidRDefault="00662ABF">
      <w:pPr>
        <w:rPr>
          <w:noProof/>
          <w:sz w:val="24"/>
          <w:szCs w:val="24"/>
          <w:lang w:eastAsia="fr-FR"/>
        </w:rPr>
      </w:pPr>
    </w:p>
    <w:p w14:paraId="4B24A9FA" w14:textId="77777777" w:rsidR="00662ABF" w:rsidRPr="000317EC" w:rsidRDefault="00662ABF">
      <w:pPr>
        <w:rPr>
          <w:noProof/>
          <w:sz w:val="24"/>
          <w:szCs w:val="24"/>
          <w:lang w:eastAsia="fr-FR"/>
        </w:rPr>
      </w:pPr>
    </w:p>
    <w:p w14:paraId="5899ABB1" w14:textId="77777777" w:rsidR="00662ABF" w:rsidRPr="000317EC" w:rsidRDefault="00662ABF">
      <w:pPr>
        <w:rPr>
          <w:noProof/>
          <w:sz w:val="24"/>
          <w:szCs w:val="24"/>
          <w:lang w:eastAsia="fr-FR"/>
        </w:rPr>
      </w:pPr>
    </w:p>
    <w:p w14:paraId="1A5C9745" w14:textId="77777777" w:rsidR="00CA3F72" w:rsidRPr="00D45A23" w:rsidRDefault="000317EC" w:rsidP="00CA3F72">
      <w:pPr>
        <w:jc w:val="center"/>
        <w:rPr>
          <w:b/>
          <w:noProof/>
          <w:sz w:val="32"/>
          <w:szCs w:val="32"/>
          <w:lang w:eastAsia="fr-FR"/>
        </w:rPr>
      </w:pPr>
      <w:r w:rsidRPr="00D45A23">
        <w:rPr>
          <w:b/>
          <w:noProof/>
          <w:sz w:val="32"/>
          <w:szCs w:val="32"/>
          <w:lang w:eastAsia="fr-FR"/>
        </w:rPr>
        <w:t>La Communauté de communes des Vallées du Haut-Anjou</w:t>
      </w:r>
    </w:p>
    <w:p w14:paraId="6D23F01B" w14:textId="77777777" w:rsidR="00CA3F72" w:rsidRPr="00D45A23" w:rsidRDefault="00CA3F72" w:rsidP="000317EC">
      <w:pPr>
        <w:jc w:val="both"/>
        <w:rPr>
          <w:b/>
          <w:noProof/>
          <w:sz w:val="24"/>
          <w:szCs w:val="24"/>
          <w:lang w:eastAsia="fr-FR"/>
        </w:rPr>
      </w:pPr>
    </w:p>
    <w:p w14:paraId="16BF24F0" w14:textId="77777777" w:rsidR="00780F35" w:rsidRPr="00D45A23" w:rsidRDefault="00780F35" w:rsidP="000317EC">
      <w:pPr>
        <w:jc w:val="both"/>
        <w:rPr>
          <w:b/>
          <w:noProof/>
          <w:sz w:val="24"/>
          <w:szCs w:val="24"/>
          <w:lang w:eastAsia="fr-FR"/>
        </w:rPr>
      </w:pPr>
    </w:p>
    <w:p w14:paraId="3DF8B8AB" w14:textId="77777777" w:rsidR="006A2653" w:rsidRPr="00293867" w:rsidRDefault="006A2653" w:rsidP="006A2653">
      <w:pPr>
        <w:jc w:val="both"/>
        <w:rPr>
          <w:i/>
          <w:noProof/>
          <w:color w:val="425563"/>
          <w:sz w:val="24"/>
          <w:szCs w:val="24"/>
          <w:lang w:eastAsia="fr-FR"/>
        </w:rPr>
      </w:pPr>
      <w:r w:rsidRPr="00293867">
        <w:rPr>
          <w:i/>
          <w:noProof/>
          <w:color w:val="425563"/>
          <w:sz w:val="24"/>
          <w:szCs w:val="24"/>
          <w:lang w:eastAsia="fr-FR"/>
        </w:rPr>
        <w:t>Un établissement public de coopération intercommunale regroupant 1</w:t>
      </w:r>
      <w:r>
        <w:rPr>
          <w:i/>
          <w:noProof/>
          <w:color w:val="425563"/>
          <w:sz w:val="24"/>
          <w:szCs w:val="24"/>
          <w:lang w:eastAsia="fr-FR"/>
        </w:rPr>
        <w:t>5</w:t>
      </w:r>
      <w:r w:rsidRPr="00293867">
        <w:rPr>
          <w:i/>
          <w:noProof/>
          <w:color w:val="425563"/>
          <w:sz w:val="24"/>
          <w:szCs w:val="24"/>
          <w:lang w:eastAsia="fr-FR"/>
        </w:rPr>
        <w:t xml:space="preserve"> communes (soit près de 40.000 habitants), situé à proximité d’Angers (Maine-et-Loire), employant plus de 270 collaborateurs. </w:t>
      </w:r>
    </w:p>
    <w:p w14:paraId="09D15BC8" w14:textId="77777777" w:rsidR="006A2653" w:rsidRPr="00293867" w:rsidRDefault="006A2653" w:rsidP="006A2653">
      <w:pPr>
        <w:jc w:val="both"/>
        <w:rPr>
          <w:i/>
          <w:noProof/>
          <w:color w:val="425563"/>
          <w:sz w:val="24"/>
          <w:szCs w:val="24"/>
          <w:lang w:eastAsia="fr-FR"/>
        </w:rPr>
      </w:pPr>
      <w:r w:rsidRPr="00293867">
        <w:rPr>
          <w:i/>
          <w:noProof/>
          <w:color w:val="425563"/>
          <w:sz w:val="24"/>
          <w:szCs w:val="24"/>
          <w:lang w:eastAsia="fr-FR"/>
        </w:rPr>
        <w:t>Un territoire attractif, offrant un cadre et une qualité de vie appréciés par sa population, la plus jeune du département.</w:t>
      </w:r>
    </w:p>
    <w:p w14:paraId="3FBAAB19" w14:textId="77777777" w:rsidR="006A2653" w:rsidRPr="00293867" w:rsidRDefault="006A2653" w:rsidP="006A2653">
      <w:pPr>
        <w:jc w:val="both"/>
        <w:rPr>
          <w:i/>
          <w:noProof/>
          <w:color w:val="425563"/>
          <w:sz w:val="24"/>
          <w:szCs w:val="24"/>
          <w:lang w:eastAsia="fr-FR"/>
        </w:rPr>
      </w:pPr>
      <w:r w:rsidRPr="00293867">
        <w:rPr>
          <w:i/>
          <w:noProof/>
          <w:color w:val="425563"/>
          <w:sz w:val="24"/>
          <w:szCs w:val="24"/>
          <w:lang w:eastAsia="fr-FR"/>
        </w:rPr>
        <w:t xml:space="preserve">Un territoire </w:t>
      </w:r>
      <w:r w:rsidRPr="00293867">
        <w:rPr>
          <w:rFonts w:cs="Avenir-Book"/>
          <w:i/>
          <w:color w:val="425563"/>
          <w:sz w:val="24"/>
          <w:szCs w:val="24"/>
        </w:rPr>
        <w:t>ouvert, d’expérimentation et d’innovation, bénéficiant de forts liens avec la métropole d’Angers, pivot entre la vie métropolitaine et la ruralité.</w:t>
      </w:r>
      <w:r w:rsidRPr="00293867">
        <w:rPr>
          <w:i/>
          <w:noProof/>
          <w:color w:val="425563"/>
          <w:sz w:val="24"/>
          <w:szCs w:val="24"/>
          <w:lang w:eastAsia="fr-FR"/>
        </w:rPr>
        <w:t xml:space="preserve">  </w:t>
      </w:r>
    </w:p>
    <w:p w14:paraId="7742B4B2" w14:textId="77777777" w:rsidR="006A2653" w:rsidRPr="00293867" w:rsidRDefault="006A2653" w:rsidP="006A2653">
      <w:pPr>
        <w:jc w:val="both"/>
        <w:rPr>
          <w:rFonts w:cstheme="minorHAnsi"/>
          <w:i/>
          <w:color w:val="425563"/>
          <w:sz w:val="24"/>
          <w:szCs w:val="24"/>
        </w:rPr>
      </w:pPr>
      <w:r w:rsidRPr="00293867">
        <w:rPr>
          <w:i/>
          <w:noProof/>
          <w:color w:val="425563"/>
          <w:sz w:val="24"/>
          <w:szCs w:val="24"/>
          <w:lang w:eastAsia="fr-FR"/>
        </w:rPr>
        <w:t xml:space="preserve">Un projet de territoire ambitieux, structuré et cohérent, élaboré avec l’ensemble des </w:t>
      </w:r>
      <w:r w:rsidRPr="00293867">
        <w:rPr>
          <w:rFonts w:cstheme="minorHAnsi"/>
          <w:i/>
          <w:color w:val="425563"/>
          <w:sz w:val="24"/>
          <w:szCs w:val="24"/>
        </w:rPr>
        <w:t>acteurs institutionnels et des forces vives.</w:t>
      </w:r>
    </w:p>
    <w:p w14:paraId="551B0FF7" w14:textId="77777777" w:rsidR="006A2653" w:rsidRPr="00293867" w:rsidRDefault="006A2653" w:rsidP="006A2653">
      <w:pPr>
        <w:jc w:val="both"/>
        <w:rPr>
          <w:rFonts w:cstheme="minorHAnsi"/>
          <w:i/>
          <w:color w:val="425563"/>
          <w:sz w:val="24"/>
          <w:szCs w:val="24"/>
        </w:rPr>
      </w:pPr>
      <w:r w:rsidRPr="00293867">
        <w:rPr>
          <w:rFonts w:cstheme="minorHAnsi"/>
          <w:i/>
          <w:color w:val="425563"/>
          <w:sz w:val="24"/>
          <w:szCs w:val="24"/>
        </w:rPr>
        <w:t>Une Communauté de communes labellisée depuis février 2019 « LUCIE 26000 », devenant ainsi la première collectivité détentrice de ce label et, de facto, l’un des territoires pilotes des démarches RSO territoriales en France.</w:t>
      </w:r>
    </w:p>
    <w:p w14:paraId="0A4067F3" w14:textId="77777777" w:rsidR="006524E8" w:rsidRPr="00D45A23" w:rsidRDefault="006524E8" w:rsidP="000317EC">
      <w:pPr>
        <w:jc w:val="both"/>
        <w:rPr>
          <w:noProof/>
          <w:sz w:val="24"/>
          <w:szCs w:val="24"/>
          <w:lang w:eastAsia="fr-FR"/>
        </w:rPr>
      </w:pPr>
    </w:p>
    <w:p w14:paraId="63E09A5C" w14:textId="77777777" w:rsidR="0071361E" w:rsidRPr="00D45A23" w:rsidRDefault="00EB3A72" w:rsidP="00EB3A72">
      <w:pPr>
        <w:jc w:val="both"/>
        <w:rPr>
          <w:noProof/>
          <w:sz w:val="24"/>
          <w:szCs w:val="24"/>
          <w:lang w:eastAsia="fr-FR"/>
        </w:rPr>
      </w:pPr>
      <w:r w:rsidRPr="00EB3A72">
        <w:rPr>
          <w:noProof/>
          <w:sz w:val="24"/>
          <w:szCs w:val="24"/>
          <w:lang w:eastAsia="fr-FR"/>
        </w:rPr>
        <w:t>Recrute par voie de mutation, détachement, inscription s</w:t>
      </w:r>
      <w:r>
        <w:rPr>
          <w:noProof/>
          <w:sz w:val="24"/>
          <w:szCs w:val="24"/>
          <w:lang w:eastAsia="fr-FR"/>
        </w:rPr>
        <w:t xml:space="preserve">ur liste d’aptitude ou par voie </w:t>
      </w:r>
      <w:r w:rsidRPr="00EB3A72">
        <w:rPr>
          <w:noProof/>
          <w:sz w:val="24"/>
          <w:szCs w:val="24"/>
          <w:lang w:eastAsia="fr-FR"/>
        </w:rPr>
        <w:t xml:space="preserve">contractuelle </w:t>
      </w:r>
      <w:r w:rsidR="0071361E" w:rsidRPr="00D45A23">
        <w:rPr>
          <w:noProof/>
          <w:sz w:val="24"/>
          <w:szCs w:val="24"/>
          <w:lang w:eastAsia="fr-FR"/>
        </w:rPr>
        <w:t xml:space="preserve"> </w:t>
      </w:r>
    </w:p>
    <w:p w14:paraId="3A8EA765" w14:textId="77777777" w:rsidR="00780F35" w:rsidRPr="00D45A23" w:rsidRDefault="00780F35" w:rsidP="0071361E">
      <w:pPr>
        <w:jc w:val="both"/>
        <w:rPr>
          <w:noProof/>
          <w:sz w:val="24"/>
          <w:szCs w:val="24"/>
          <w:lang w:eastAsia="fr-FR"/>
        </w:rPr>
      </w:pPr>
    </w:p>
    <w:p w14:paraId="0DB89DB8" w14:textId="77777777" w:rsidR="0071361E" w:rsidRPr="00D45A23" w:rsidRDefault="0071361E" w:rsidP="0071361E">
      <w:pPr>
        <w:jc w:val="center"/>
        <w:rPr>
          <w:b/>
          <w:noProof/>
          <w:sz w:val="32"/>
          <w:szCs w:val="32"/>
          <w:lang w:eastAsia="fr-FR"/>
        </w:rPr>
      </w:pPr>
      <w:r w:rsidRPr="00D45A23">
        <w:rPr>
          <w:b/>
          <w:noProof/>
          <w:sz w:val="32"/>
          <w:szCs w:val="32"/>
          <w:lang w:eastAsia="fr-FR"/>
        </w:rPr>
        <w:t xml:space="preserve">Un </w:t>
      </w:r>
      <w:r w:rsidR="001D5D09">
        <w:rPr>
          <w:b/>
          <w:noProof/>
          <w:sz w:val="32"/>
          <w:szCs w:val="32"/>
          <w:lang w:eastAsia="fr-FR"/>
        </w:rPr>
        <w:t>g</w:t>
      </w:r>
      <w:r w:rsidR="001D5D09" w:rsidRPr="001D5D09">
        <w:rPr>
          <w:b/>
          <w:noProof/>
          <w:sz w:val="32"/>
          <w:szCs w:val="32"/>
          <w:lang w:eastAsia="fr-FR"/>
        </w:rPr>
        <w:t xml:space="preserve">estionnaire administratif polyvalent </w:t>
      </w:r>
      <w:r w:rsidRPr="00D45A23">
        <w:rPr>
          <w:b/>
          <w:noProof/>
          <w:sz w:val="32"/>
          <w:szCs w:val="32"/>
          <w:lang w:eastAsia="fr-FR"/>
        </w:rPr>
        <w:t>(H/F)</w:t>
      </w:r>
    </w:p>
    <w:p w14:paraId="7E874F04" w14:textId="77777777" w:rsidR="00973219" w:rsidRPr="00D45A23" w:rsidRDefault="00973219" w:rsidP="0071361E">
      <w:pPr>
        <w:jc w:val="center"/>
        <w:rPr>
          <w:noProof/>
          <w:sz w:val="24"/>
          <w:szCs w:val="24"/>
          <w:lang w:eastAsia="fr-FR"/>
        </w:rPr>
      </w:pPr>
      <w:r w:rsidRPr="00D45A23">
        <w:rPr>
          <w:noProof/>
          <w:sz w:val="24"/>
          <w:szCs w:val="24"/>
          <w:lang w:eastAsia="fr-FR"/>
        </w:rPr>
        <w:t xml:space="preserve">Cadre d’emploi </w:t>
      </w:r>
      <w:r w:rsidR="00413A63" w:rsidRPr="00D45A23">
        <w:rPr>
          <w:noProof/>
          <w:sz w:val="24"/>
          <w:szCs w:val="24"/>
          <w:lang w:eastAsia="fr-FR"/>
        </w:rPr>
        <w:t xml:space="preserve">des </w:t>
      </w:r>
      <w:r w:rsidR="001D5D09">
        <w:rPr>
          <w:noProof/>
          <w:sz w:val="24"/>
          <w:szCs w:val="24"/>
          <w:lang w:eastAsia="fr-FR"/>
        </w:rPr>
        <w:t>adjoints administratifs</w:t>
      </w:r>
      <w:r w:rsidR="00413A63" w:rsidRPr="00D45A23">
        <w:rPr>
          <w:noProof/>
          <w:sz w:val="24"/>
          <w:szCs w:val="24"/>
          <w:lang w:eastAsia="fr-FR"/>
        </w:rPr>
        <w:t xml:space="preserve"> territoriaux </w:t>
      </w:r>
      <w:r w:rsidR="00C20BC4">
        <w:rPr>
          <w:noProof/>
          <w:sz w:val="24"/>
          <w:szCs w:val="24"/>
          <w:lang w:eastAsia="fr-FR"/>
        </w:rPr>
        <w:t xml:space="preserve">(catégorie </w:t>
      </w:r>
      <w:r w:rsidR="001D5D09">
        <w:rPr>
          <w:noProof/>
          <w:sz w:val="24"/>
          <w:szCs w:val="24"/>
          <w:lang w:eastAsia="fr-FR"/>
        </w:rPr>
        <w:t>C</w:t>
      </w:r>
      <w:r w:rsidR="00C20BC4">
        <w:rPr>
          <w:noProof/>
          <w:sz w:val="24"/>
          <w:szCs w:val="24"/>
          <w:lang w:eastAsia="fr-FR"/>
        </w:rPr>
        <w:t>)</w:t>
      </w:r>
    </w:p>
    <w:p w14:paraId="27EF4EFB" w14:textId="77777777" w:rsidR="00CA3F72" w:rsidRPr="00D45A23" w:rsidRDefault="00CA3F72" w:rsidP="000317EC">
      <w:pPr>
        <w:jc w:val="both"/>
        <w:rPr>
          <w:i/>
          <w:noProof/>
          <w:sz w:val="24"/>
          <w:szCs w:val="24"/>
          <w:lang w:eastAsia="fr-FR"/>
        </w:rPr>
      </w:pPr>
    </w:p>
    <w:p w14:paraId="22B5B6D9" w14:textId="77777777" w:rsidR="00447742" w:rsidRPr="00D45A23" w:rsidRDefault="00447742">
      <w:pPr>
        <w:rPr>
          <w:noProof/>
          <w:sz w:val="24"/>
          <w:szCs w:val="24"/>
          <w:lang w:eastAsia="fr-FR"/>
        </w:rPr>
      </w:pPr>
    </w:p>
    <w:p w14:paraId="30345722" w14:textId="59B3032F" w:rsidR="00673296" w:rsidRPr="00D45A23" w:rsidRDefault="001D5D09" w:rsidP="006732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 sein de la commune de </w:t>
      </w:r>
      <w:r w:rsidR="002001B0">
        <w:rPr>
          <w:sz w:val="24"/>
          <w:szCs w:val="24"/>
        </w:rPr>
        <w:t>THORIGNÉ D’ANJOU</w:t>
      </w:r>
      <w:r w:rsidR="00673296" w:rsidRPr="00D45A23">
        <w:rPr>
          <w:sz w:val="24"/>
          <w:szCs w:val="24"/>
        </w:rPr>
        <w:t>, placé sous l’autorité directe</w:t>
      </w:r>
      <w:r>
        <w:rPr>
          <w:sz w:val="24"/>
          <w:szCs w:val="24"/>
        </w:rPr>
        <w:t xml:space="preserve"> d</w:t>
      </w:r>
      <w:r w:rsidR="00216CB5">
        <w:rPr>
          <w:sz w:val="24"/>
          <w:szCs w:val="24"/>
        </w:rPr>
        <w:t>e la</w:t>
      </w:r>
      <w:r>
        <w:rPr>
          <w:sz w:val="24"/>
          <w:szCs w:val="24"/>
        </w:rPr>
        <w:t xml:space="preserve"> secrétaire </w:t>
      </w:r>
      <w:r w:rsidR="00216CB5">
        <w:rPr>
          <w:sz w:val="24"/>
          <w:szCs w:val="24"/>
        </w:rPr>
        <w:t xml:space="preserve">générale </w:t>
      </w:r>
      <w:r>
        <w:rPr>
          <w:sz w:val="24"/>
          <w:szCs w:val="24"/>
        </w:rPr>
        <w:t xml:space="preserve">de mairie </w:t>
      </w:r>
      <w:r w:rsidR="00673296" w:rsidRPr="00D45A23">
        <w:rPr>
          <w:sz w:val="24"/>
          <w:szCs w:val="24"/>
        </w:rPr>
        <w:t>et en relation étroite avec les autres collaborateurs, vous assurerez</w:t>
      </w:r>
      <w:r w:rsidR="008824B1" w:rsidRPr="00D45A23">
        <w:rPr>
          <w:sz w:val="24"/>
          <w:szCs w:val="24"/>
        </w:rPr>
        <w:t xml:space="preserve"> notamment</w:t>
      </w:r>
      <w:r w:rsidR="00673296" w:rsidRPr="00D45A23">
        <w:rPr>
          <w:sz w:val="24"/>
          <w:szCs w:val="24"/>
        </w:rPr>
        <w:t xml:space="preserve"> les missions suivantes :</w:t>
      </w:r>
    </w:p>
    <w:p w14:paraId="62FF84F2" w14:textId="77777777" w:rsidR="00431F03" w:rsidRPr="00D45A23" w:rsidRDefault="00431F03" w:rsidP="00431F03">
      <w:pPr>
        <w:pStyle w:val="Paragraphedeliste"/>
        <w:jc w:val="both"/>
        <w:rPr>
          <w:sz w:val="24"/>
          <w:szCs w:val="24"/>
        </w:rPr>
      </w:pPr>
    </w:p>
    <w:p w14:paraId="7F9C30B2" w14:textId="77777777" w:rsidR="00242CD6" w:rsidRDefault="00B76895" w:rsidP="00242C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Missions : </w:t>
      </w:r>
    </w:p>
    <w:p w14:paraId="26051560" w14:textId="77777777" w:rsidR="001D5D09" w:rsidRDefault="001D5D09" w:rsidP="00242CD6">
      <w:pPr>
        <w:jc w:val="both"/>
        <w:rPr>
          <w:b/>
          <w:sz w:val="24"/>
          <w:szCs w:val="24"/>
        </w:rPr>
      </w:pPr>
    </w:p>
    <w:p w14:paraId="2C11CF54" w14:textId="77777777" w:rsidR="001D5D09" w:rsidRPr="001D5D09" w:rsidRDefault="001D5D09" w:rsidP="001D5D09">
      <w:pPr>
        <w:spacing w:after="45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</w:rPr>
      </w:pPr>
      <w:r w:rsidRPr="001D5D09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</w:rPr>
        <w:t>Assurer l’accueil physique et téléphonique des administrés</w:t>
      </w:r>
    </w:p>
    <w:p w14:paraId="424B9FFC" w14:textId="77777777" w:rsidR="001D5D09" w:rsidRPr="001D5D09" w:rsidRDefault="001D5D09" w:rsidP="001D5D09">
      <w:pPr>
        <w:numPr>
          <w:ilvl w:val="0"/>
          <w:numId w:val="40"/>
        </w:numPr>
        <w:spacing w:after="45" w:line="276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1D5D0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Accueillir, renseigner et orienter le public ; </w:t>
      </w:r>
    </w:p>
    <w:p w14:paraId="6A45518C" w14:textId="3E6F6B83" w:rsidR="001D5D09" w:rsidRPr="001D5D09" w:rsidRDefault="001D5D09" w:rsidP="001D5D09">
      <w:pPr>
        <w:numPr>
          <w:ilvl w:val="0"/>
          <w:numId w:val="40"/>
        </w:numPr>
        <w:spacing w:after="45" w:line="276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1D5D0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Délivrer les dossiers et </w:t>
      </w:r>
      <w:r w:rsidR="00F45403">
        <w:rPr>
          <w:rFonts w:ascii="Calibri" w:eastAsia="Times New Roman" w:hAnsi="Calibri" w:cs="Arial"/>
          <w:bCs/>
          <w:color w:val="000000"/>
          <w:sz w:val="24"/>
          <w:szCs w:val="24"/>
        </w:rPr>
        <w:t>accompagner les usagers dans leurs démarches</w:t>
      </w:r>
      <w:r w:rsidRPr="001D5D0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 ; </w:t>
      </w:r>
    </w:p>
    <w:p w14:paraId="0056613F" w14:textId="77777777" w:rsidR="001D5D09" w:rsidRPr="001D5D09" w:rsidRDefault="001D5D09" w:rsidP="001D5D09">
      <w:pPr>
        <w:numPr>
          <w:ilvl w:val="0"/>
          <w:numId w:val="40"/>
        </w:numPr>
        <w:spacing w:after="45" w:line="276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1D5D0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Contrôler les pièces, transmettre les dossiers aux organismes extérieurs et gérer les arrêtés en lien avec les dossiers courants ; </w:t>
      </w:r>
    </w:p>
    <w:p w14:paraId="0CDD6B42" w14:textId="77777777" w:rsidR="001D5D09" w:rsidRPr="001D5D09" w:rsidRDefault="001D5D09" w:rsidP="001D5D09">
      <w:pPr>
        <w:numPr>
          <w:ilvl w:val="0"/>
          <w:numId w:val="40"/>
        </w:numPr>
        <w:spacing w:after="45" w:line="276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1D5D09">
        <w:rPr>
          <w:rFonts w:ascii="Calibri" w:eastAsia="Times New Roman" w:hAnsi="Calibri" w:cs="Arial"/>
          <w:bCs/>
          <w:color w:val="000000"/>
          <w:sz w:val="24"/>
          <w:szCs w:val="24"/>
        </w:rPr>
        <w:t>Réceptionner et préparer les demandes administratives diverses ;</w:t>
      </w:r>
    </w:p>
    <w:p w14:paraId="32394FD7" w14:textId="77777777" w:rsidR="001D5D09" w:rsidRPr="001D5D09" w:rsidRDefault="001D5D09" w:rsidP="001D5D09">
      <w:pPr>
        <w:spacing w:after="45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</w:rPr>
      </w:pPr>
      <w:r w:rsidRPr="001D5D09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</w:rPr>
        <w:lastRenderedPageBreak/>
        <w:t>Gérer les relations avec les Citoyens :</w:t>
      </w:r>
    </w:p>
    <w:p w14:paraId="5BB8B060" w14:textId="302D1F44" w:rsidR="001D5D09" w:rsidRPr="001D5D09" w:rsidRDefault="001D5D09" w:rsidP="001D5D09">
      <w:pPr>
        <w:numPr>
          <w:ilvl w:val="0"/>
          <w:numId w:val="40"/>
        </w:numPr>
        <w:spacing w:after="45" w:line="276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1D5D09">
        <w:rPr>
          <w:rFonts w:ascii="Calibri" w:eastAsia="Times New Roman" w:hAnsi="Calibri" w:cs="Arial"/>
          <w:bCs/>
          <w:color w:val="000000"/>
          <w:sz w:val="24"/>
          <w:szCs w:val="24"/>
        </w:rPr>
        <w:t>Gestion de l’état civil</w:t>
      </w:r>
      <w:r w:rsidR="00F45403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(réception des déclarations et établissement des actes d’état civil, établissement des dossiers de mariage, tenue des registres d’état civil…)</w:t>
      </w:r>
      <w:r w:rsidRPr="001D5D0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 ; </w:t>
      </w:r>
    </w:p>
    <w:p w14:paraId="57533D16" w14:textId="77777777" w:rsidR="001D5D09" w:rsidRPr="001D5D09" w:rsidRDefault="001D5D09" w:rsidP="001D5D09">
      <w:pPr>
        <w:numPr>
          <w:ilvl w:val="0"/>
          <w:numId w:val="40"/>
        </w:numPr>
        <w:spacing w:after="45" w:line="276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1D5D09">
        <w:rPr>
          <w:rFonts w:ascii="Calibri" w:eastAsia="Times New Roman" w:hAnsi="Calibri" w:cs="Arial"/>
          <w:bCs/>
          <w:color w:val="000000"/>
          <w:sz w:val="24"/>
          <w:szCs w:val="24"/>
        </w:rPr>
        <w:t>Recensement citoyen et recensement de la population ;</w:t>
      </w:r>
    </w:p>
    <w:p w14:paraId="2F5B4DDC" w14:textId="77777777" w:rsidR="001D5D09" w:rsidRPr="001D5D09" w:rsidRDefault="001D5D09" w:rsidP="001D5D09">
      <w:pPr>
        <w:numPr>
          <w:ilvl w:val="0"/>
          <w:numId w:val="40"/>
        </w:numPr>
        <w:spacing w:after="45" w:line="276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1D5D0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Tenir à jour la liste électorale et participer à l’organisation matérielle des élections ; </w:t>
      </w:r>
    </w:p>
    <w:p w14:paraId="5CC6B4BB" w14:textId="77777777" w:rsidR="001D5D09" w:rsidRPr="001D5D09" w:rsidRDefault="001D5D09" w:rsidP="001D5D09">
      <w:pPr>
        <w:numPr>
          <w:ilvl w:val="0"/>
          <w:numId w:val="40"/>
        </w:numPr>
        <w:spacing w:after="45" w:line="276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1D5D0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Gestion du funéraire (suivi du cimetière, gestion des concessions, …) ; </w:t>
      </w:r>
    </w:p>
    <w:p w14:paraId="4E105288" w14:textId="77777777" w:rsidR="001D5D09" w:rsidRPr="001D5D09" w:rsidRDefault="001D5D09" w:rsidP="001D5D09">
      <w:pPr>
        <w:spacing w:after="45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633B1B1F" w14:textId="77777777" w:rsidR="001D5D09" w:rsidRPr="001D5D09" w:rsidRDefault="001D5D09" w:rsidP="001D5D09">
      <w:pPr>
        <w:spacing w:after="45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</w:rPr>
      </w:pPr>
      <w:r w:rsidRPr="001D5D09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</w:rPr>
        <w:t>Participer à la gestion du secrétariat général :</w:t>
      </w:r>
    </w:p>
    <w:p w14:paraId="6D8C6DCB" w14:textId="41BE2C62" w:rsidR="001D5D09" w:rsidRPr="001D5D09" w:rsidRDefault="001D5D09" w:rsidP="001D5D09">
      <w:pPr>
        <w:numPr>
          <w:ilvl w:val="0"/>
          <w:numId w:val="40"/>
        </w:numPr>
        <w:spacing w:after="45" w:line="276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1D5D09">
        <w:rPr>
          <w:rFonts w:ascii="Calibri" w:eastAsia="Times New Roman" w:hAnsi="Calibri" w:cs="Arial"/>
          <w:bCs/>
          <w:color w:val="000000"/>
          <w:sz w:val="24"/>
          <w:szCs w:val="24"/>
        </w:rPr>
        <w:t>Gestion du courrier</w:t>
      </w:r>
      <w:r w:rsidR="00E12CD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(postal et électronique)</w:t>
      </w:r>
      <w:r w:rsidRPr="001D5D0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et de l’affichage règlementaire ; </w:t>
      </w:r>
    </w:p>
    <w:p w14:paraId="3F5CF66A" w14:textId="77777777" w:rsidR="001D5D09" w:rsidRPr="001D5D09" w:rsidRDefault="001D5D09" w:rsidP="001D5D09">
      <w:pPr>
        <w:numPr>
          <w:ilvl w:val="0"/>
          <w:numId w:val="40"/>
        </w:numPr>
        <w:spacing w:after="45" w:line="276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1D5D0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Gestion de l’aide sociale en lien avec l’élu référent ; </w:t>
      </w:r>
    </w:p>
    <w:p w14:paraId="6C66091C" w14:textId="77777777" w:rsidR="001D5D09" w:rsidRPr="001D5D09" w:rsidRDefault="001D5D09" w:rsidP="001D5D09">
      <w:pPr>
        <w:numPr>
          <w:ilvl w:val="0"/>
          <w:numId w:val="40"/>
        </w:numPr>
        <w:spacing w:after="45" w:line="276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1D5D0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Assurer le classement et l’archivage des documents administratifs ; </w:t>
      </w:r>
    </w:p>
    <w:p w14:paraId="2596CEE7" w14:textId="0BD97755" w:rsidR="001D5D09" w:rsidRDefault="001D5D09" w:rsidP="001D5D09">
      <w:pPr>
        <w:numPr>
          <w:ilvl w:val="0"/>
          <w:numId w:val="40"/>
        </w:numPr>
        <w:spacing w:after="45" w:line="276" w:lineRule="auto"/>
        <w:contextualSpacing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1D5D09">
        <w:rPr>
          <w:rFonts w:ascii="Calibri" w:eastAsia="Times New Roman" w:hAnsi="Calibri" w:cs="Arial"/>
          <w:bCs/>
          <w:color w:val="000000"/>
          <w:sz w:val="24"/>
          <w:szCs w:val="24"/>
        </w:rPr>
        <w:t>Gérer la réservation des salles de la commune</w:t>
      </w:r>
      <w:r w:rsidR="00E12CD4">
        <w:rPr>
          <w:rFonts w:ascii="Calibri" w:eastAsia="Times New Roman" w:hAnsi="Calibri" w:cs="Arial"/>
          <w:bCs/>
          <w:color w:val="000000"/>
          <w:sz w:val="24"/>
          <w:szCs w:val="24"/>
        </w:rPr>
        <w:t>, planning, contrat, etc..</w:t>
      </w:r>
      <w:r w:rsidRPr="001D5D09">
        <w:rPr>
          <w:rFonts w:ascii="Calibri" w:eastAsia="Times New Roman" w:hAnsi="Calibri" w:cs="Arial"/>
          <w:bCs/>
          <w:color w:val="000000"/>
          <w:sz w:val="24"/>
          <w:szCs w:val="24"/>
        </w:rPr>
        <w:t> ;</w:t>
      </w:r>
    </w:p>
    <w:p w14:paraId="66A65F6C" w14:textId="4B8F78E6" w:rsidR="001602DE" w:rsidRPr="001D5D09" w:rsidRDefault="001602DE" w:rsidP="001D5D09">
      <w:pPr>
        <w:numPr>
          <w:ilvl w:val="0"/>
          <w:numId w:val="40"/>
        </w:numPr>
        <w:spacing w:after="45" w:line="276" w:lineRule="auto"/>
        <w:contextualSpacing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>Suivi des relations avec les associations</w:t>
      </w:r>
      <w:r w:rsidR="00E12CD4">
        <w:rPr>
          <w:rFonts w:ascii="Calibri" w:eastAsia="Times New Roman" w:hAnsi="Calibri" w:cs="Arial"/>
          <w:bCs/>
          <w:color w:val="000000"/>
          <w:sz w:val="24"/>
          <w:szCs w:val="24"/>
        </w:rPr>
        <w:t>, manifestations, débit de boissons, arrêté, prêt matériels, etc… ;</w:t>
      </w:r>
    </w:p>
    <w:p w14:paraId="258C38B4" w14:textId="77777777" w:rsidR="001D5D09" w:rsidRPr="001D5D09" w:rsidRDefault="001D5D09" w:rsidP="001D5D09">
      <w:pPr>
        <w:spacing w:after="45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</w:rPr>
      </w:pPr>
    </w:p>
    <w:p w14:paraId="0F68217E" w14:textId="77777777" w:rsidR="001D5D09" w:rsidRPr="001D5D09" w:rsidRDefault="001D5D09" w:rsidP="001D5D09">
      <w:pPr>
        <w:spacing w:after="45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</w:rPr>
      </w:pPr>
      <w:r w:rsidRPr="001D5D09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</w:rPr>
        <w:t>Suivi en autonomie des dossiers simples en matière de Comptabilité et d’Urbanisme</w:t>
      </w:r>
    </w:p>
    <w:p w14:paraId="28D998EB" w14:textId="3256582F" w:rsidR="001D5D09" w:rsidRPr="001D5D09" w:rsidRDefault="00216CB5" w:rsidP="001D5D09">
      <w:pPr>
        <w:numPr>
          <w:ilvl w:val="0"/>
          <w:numId w:val="40"/>
        </w:numPr>
        <w:spacing w:after="45" w:line="276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>E</w:t>
      </w:r>
      <w:r w:rsidR="001D5D09" w:rsidRPr="001D5D09">
        <w:rPr>
          <w:rFonts w:ascii="Calibri" w:eastAsia="Times New Roman" w:hAnsi="Calibri" w:cs="Arial"/>
          <w:bCs/>
          <w:color w:val="000000"/>
          <w:sz w:val="24"/>
          <w:szCs w:val="24"/>
        </w:rPr>
        <w:t>nvoi des devis acceptés aux entreprises</w:t>
      </w:r>
      <w:r w:rsidR="00E12CD4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et tenue des régies de recettes</w:t>
      </w:r>
      <w:r w:rsidR="001D5D09" w:rsidRPr="001D5D0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 ; </w:t>
      </w:r>
    </w:p>
    <w:p w14:paraId="3ECC476A" w14:textId="79DA2F7D" w:rsidR="001D5D09" w:rsidRPr="001D5D09" w:rsidRDefault="001602DE" w:rsidP="001D5D09">
      <w:pPr>
        <w:numPr>
          <w:ilvl w:val="0"/>
          <w:numId w:val="40"/>
        </w:numPr>
        <w:spacing w:after="45" w:line="276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>(</w:t>
      </w:r>
      <w:r w:rsidR="00F45403">
        <w:rPr>
          <w:rFonts w:ascii="Calibri" w:eastAsia="Times New Roman" w:hAnsi="Calibri" w:cs="Arial"/>
          <w:bCs/>
          <w:color w:val="000000"/>
          <w:sz w:val="24"/>
          <w:szCs w:val="24"/>
        </w:rPr>
        <w:t>Pré)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instruction et suivi des demandes d’autorisation en matière</w:t>
      </w:r>
      <w:r w:rsidR="001D5D09" w:rsidRPr="001D5D0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d’urbanisme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, </w:t>
      </w:r>
      <w:r w:rsidRPr="001D5D09">
        <w:rPr>
          <w:rFonts w:ascii="Calibri" w:eastAsia="Times New Roman" w:hAnsi="Calibri" w:cs="Arial"/>
          <w:bCs/>
          <w:color w:val="000000"/>
          <w:sz w:val="24"/>
          <w:szCs w:val="24"/>
        </w:rPr>
        <w:t>transmission au service ADS, gestion des arrêtés en lien avec l’urbanisme</w:t>
      </w:r>
      <w:r w:rsidR="0017551E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(dossiers simples)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 ; Gestion et suivi des déclarations d’intention d’aliéner (hors activités économiques)</w:t>
      </w:r>
      <w:r w:rsidR="001D5D09" w:rsidRPr="001D5D09">
        <w:rPr>
          <w:rFonts w:ascii="Calibri" w:eastAsia="Times New Roman" w:hAnsi="Calibri" w:cs="Arial"/>
          <w:bCs/>
          <w:color w:val="000000"/>
          <w:sz w:val="24"/>
          <w:szCs w:val="24"/>
        </w:rPr>
        <w:t> ; Gestion des demandes des notaires, délivrer les plans du cadastre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 ; Gestion et suivi des autorisations d’occupation du domaine public, etc.. ;</w:t>
      </w:r>
    </w:p>
    <w:p w14:paraId="4CF6F8E5" w14:textId="77777777" w:rsidR="002A2C24" w:rsidRPr="00D45A23" w:rsidRDefault="002A2C24" w:rsidP="00673296">
      <w:pPr>
        <w:jc w:val="both"/>
        <w:rPr>
          <w:b/>
          <w:bCs/>
          <w:sz w:val="24"/>
          <w:szCs w:val="24"/>
        </w:rPr>
      </w:pPr>
    </w:p>
    <w:p w14:paraId="39B754CA" w14:textId="77777777" w:rsidR="002A2C24" w:rsidRDefault="002A2C24" w:rsidP="002A2C24">
      <w:pPr>
        <w:jc w:val="both"/>
        <w:rPr>
          <w:b/>
          <w:bCs/>
          <w:sz w:val="24"/>
          <w:szCs w:val="24"/>
        </w:rPr>
      </w:pPr>
      <w:r w:rsidRPr="00D45A23">
        <w:rPr>
          <w:b/>
          <w:bCs/>
          <w:sz w:val="24"/>
          <w:szCs w:val="24"/>
        </w:rPr>
        <w:t>Profil :</w:t>
      </w:r>
    </w:p>
    <w:p w14:paraId="493C9CED" w14:textId="77777777" w:rsidR="001D5D09" w:rsidRPr="001D5D09" w:rsidRDefault="001D5D09" w:rsidP="002A2C24">
      <w:pPr>
        <w:jc w:val="both"/>
        <w:rPr>
          <w:b/>
          <w:bCs/>
          <w:sz w:val="24"/>
          <w:szCs w:val="24"/>
        </w:rPr>
      </w:pPr>
    </w:p>
    <w:p w14:paraId="355D1E3E" w14:textId="41A93CB4" w:rsidR="001D5D09" w:rsidRPr="001D5D09" w:rsidRDefault="001D5D09" w:rsidP="001D5D09">
      <w:pPr>
        <w:jc w:val="both"/>
        <w:rPr>
          <w:sz w:val="24"/>
          <w:szCs w:val="24"/>
        </w:rPr>
      </w:pPr>
      <w:r w:rsidRPr="00836D3D">
        <w:rPr>
          <w:sz w:val="24"/>
          <w:szCs w:val="24"/>
        </w:rPr>
        <w:t>Formation de niveau BAC+2</w:t>
      </w:r>
    </w:p>
    <w:p w14:paraId="505E0AD0" w14:textId="77777777" w:rsidR="001D5D09" w:rsidRPr="001D5D09" w:rsidRDefault="001D5D09" w:rsidP="001D5D09">
      <w:pPr>
        <w:jc w:val="both"/>
        <w:rPr>
          <w:sz w:val="24"/>
          <w:szCs w:val="24"/>
        </w:rPr>
      </w:pPr>
      <w:r w:rsidRPr="001D5D09">
        <w:rPr>
          <w:sz w:val="24"/>
          <w:szCs w:val="24"/>
        </w:rPr>
        <w:t>Expérience souhaitée sur un poste similaire</w:t>
      </w:r>
    </w:p>
    <w:p w14:paraId="42D1A2AE" w14:textId="77777777" w:rsidR="001D5D09" w:rsidRDefault="001D5D09" w:rsidP="001D5D09">
      <w:pPr>
        <w:jc w:val="both"/>
        <w:rPr>
          <w:sz w:val="24"/>
          <w:szCs w:val="24"/>
        </w:rPr>
      </w:pPr>
      <w:r w:rsidRPr="001D5D09">
        <w:rPr>
          <w:sz w:val="24"/>
          <w:szCs w:val="24"/>
        </w:rPr>
        <w:t>Connaissances en urbanisme serait un plus</w:t>
      </w:r>
    </w:p>
    <w:p w14:paraId="507260C9" w14:textId="66D6C05E" w:rsidR="00E12CD4" w:rsidRDefault="00E12CD4" w:rsidP="001D5D09">
      <w:pPr>
        <w:jc w:val="both"/>
        <w:rPr>
          <w:sz w:val="24"/>
          <w:szCs w:val="24"/>
        </w:rPr>
      </w:pPr>
      <w:r>
        <w:rPr>
          <w:sz w:val="24"/>
          <w:szCs w:val="24"/>
        </w:rPr>
        <w:t>Maîtriser les outils bureautiques et informatiques</w:t>
      </w:r>
    </w:p>
    <w:p w14:paraId="0072F053" w14:textId="11A5C941" w:rsidR="00E12CD4" w:rsidRDefault="00E12CD4" w:rsidP="001D5D09">
      <w:pPr>
        <w:jc w:val="both"/>
        <w:rPr>
          <w:sz w:val="24"/>
          <w:szCs w:val="24"/>
        </w:rPr>
      </w:pPr>
      <w:r>
        <w:rPr>
          <w:sz w:val="24"/>
          <w:szCs w:val="24"/>
        </w:rPr>
        <w:t>Sens de l’organisation</w:t>
      </w:r>
    </w:p>
    <w:p w14:paraId="01224449" w14:textId="0893F24C" w:rsidR="00E12CD4" w:rsidRPr="001D5D09" w:rsidRDefault="00E12CD4" w:rsidP="001D5D09">
      <w:pPr>
        <w:jc w:val="both"/>
        <w:rPr>
          <w:sz w:val="24"/>
          <w:szCs w:val="24"/>
        </w:rPr>
      </w:pPr>
      <w:r>
        <w:rPr>
          <w:sz w:val="24"/>
          <w:szCs w:val="24"/>
        </w:rPr>
        <w:t>Implication, autonomie et rigueur</w:t>
      </w:r>
    </w:p>
    <w:p w14:paraId="5A8CF8A2" w14:textId="77777777" w:rsidR="00673296" w:rsidRPr="001D5D09" w:rsidRDefault="00673296" w:rsidP="00673296">
      <w:pPr>
        <w:jc w:val="both"/>
        <w:rPr>
          <w:rFonts w:cstheme="minorHAnsi"/>
          <w:sz w:val="24"/>
          <w:szCs w:val="24"/>
        </w:rPr>
      </w:pPr>
    </w:p>
    <w:p w14:paraId="6D2B3BFC" w14:textId="77777777" w:rsidR="00673296" w:rsidRPr="001D5D09" w:rsidRDefault="00673296" w:rsidP="00673296">
      <w:pPr>
        <w:jc w:val="both"/>
        <w:rPr>
          <w:bCs/>
          <w:sz w:val="24"/>
          <w:szCs w:val="24"/>
        </w:rPr>
      </w:pPr>
      <w:r w:rsidRPr="001D5D09">
        <w:rPr>
          <w:b/>
          <w:bCs/>
          <w:sz w:val="24"/>
          <w:szCs w:val="24"/>
        </w:rPr>
        <w:t>Conditions et rémunération :</w:t>
      </w:r>
      <w:r w:rsidRPr="001D5D09">
        <w:rPr>
          <w:bCs/>
          <w:sz w:val="24"/>
          <w:szCs w:val="24"/>
        </w:rPr>
        <w:t xml:space="preserve"> </w:t>
      </w:r>
    </w:p>
    <w:p w14:paraId="2EA92A49" w14:textId="77777777" w:rsidR="00673296" w:rsidRPr="001D5D09" w:rsidRDefault="00673296" w:rsidP="00673296">
      <w:pPr>
        <w:jc w:val="both"/>
        <w:rPr>
          <w:bCs/>
          <w:sz w:val="24"/>
          <w:szCs w:val="24"/>
        </w:rPr>
      </w:pPr>
    </w:p>
    <w:p w14:paraId="2AC7F030" w14:textId="09D9EF21" w:rsidR="001D5D09" w:rsidRPr="00836D3D" w:rsidRDefault="001D5D09" w:rsidP="001D5D09">
      <w:pPr>
        <w:pStyle w:val="Paragraphedeliste"/>
        <w:numPr>
          <w:ilvl w:val="0"/>
          <w:numId w:val="37"/>
        </w:numPr>
        <w:jc w:val="both"/>
        <w:rPr>
          <w:bCs/>
          <w:sz w:val="24"/>
          <w:szCs w:val="24"/>
        </w:rPr>
      </w:pPr>
      <w:r w:rsidRPr="00836D3D">
        <w:rPr>
          <w:bCs/>
          <w:sz w:val="24"/>
          <w:szCs w:val="24"/>
        </w:rPr>
        <w:t xml:space="preserve">Emploi </w:t>
      </w:r>
      <w:r w:rsidR="00836D3D" w:rsidRPr="00836D3D">
        <w:rPr>
          <w:bCs/>
          <w:sz w:val="24"/>
          <w:szCs w:val="24"/>
        </w:rPr>
        <w:t xml:space="preserve">non </w:t>
      </w:r>
      <w:r w:rsidRPr="00836D3D">
        <w:rPr>
          <w:bCs/>
          <w:sz w:val="24"/>
          <w:szCs w:val="24"/>
        </w:rPr>
        <w:t>permanent à temps complet</w:t>
      </w:r>
      <w:r w:rsidR="00836D3D" w:rsidRPr="00836D3D">
        <w:rPr>
          <w:bCs/>
          <w:sz w:val="24"/>
          <w:szCs w:val="24"/>
        </w:rPr>
        <w:t xml:space="preserve"> CDD </w:t>
      </w:r>
      <w:r w:rsidR="002728C5">
        <w:rPr>
          <w:bCs/>
          <w:sz w:val="24"/>
          <w:szCs w:val="24"/>
        </w:rPr>
        <w:t>de 3 mois</w:t>
      </w:r>
    </w:p>
    <w:p w14:paraId="535627B8" w14:textId="77777777" w:rsidR="001D5D09" w:rsidRPr="001D5D09" w:rsidRDefault="001D5D09" w:rsidP="001D5D09">
      <w:pPr>
        <w:pStyle w:val="Paragraphedeliste"/>
        <w:numPr>
          <w:ilvl w:val="0"/>
          <w:numId w:val="37"/>
        </w:numPr>
        <w:jc w:val="both"/>
        <w:rPr>
          <w:bCs/>
          <w:sz w:val="24"/>
          <w:szCs w:val="24"/>
        </w:rPr>
      </w:pPr>
      <w:r w:rsidRPr="001D5D09">
        <w:rPr>
          <w:bCs/>
          <w:sz w:val="24"/>
          <w:szCs w:val="24"/>
        </w:rPr>
        <w:t>Horaires de travail fixes en fonction des horaires d’ouverture au public</w:t>
      </w:r>
    </w:p>
    <w:p w14:paraId="2B3EA638" w14:textId="77777777" w:rsidR="001D5D09" w:rsidRPr="001D5D09" w:rsidRDefault="001D5D09" w:rsidP="001D5D09">
      <w:pPr>
        <w:pStyle w:val="Paragraphedeliste"/>
        <w:numPr>
          <w:ilvl w:val="0"/>
          <w:numId w:val="37"/>
        </w:numPr>
        <w:jc w:val="both"/>
        <w:rPr>
          <w:bCs/>
          <w:sz w:val="24"/>
          <w:szCs w:val="24"/>
        </w:rPr>
      </w:pPr>
      <w:r w:rsidRPr="001D5D09">
        <w:rPr>
          <w:bCs/>
          <w:sz w:val="24"/>
          <w:szCs w:val="24"/>
        </w:rPr>
        <w:t xml:space="preserve">Permis </w:t>
      </w:r>
      <w:r w:rsidR="002562BD">
        <w:rPr>
          <w:bCs/>
          <w:sz w:val="24"/>
          <w:szCs w:val="24"/>
        </w:rPr>
        <w:t>B</w:t>
      </w:r>
      <w:r w:rsidRPr="001D5D09">
        <w:rPr>
          <w:bCs/>
          <w:sz w:val="24"/>
          <w:szCs w:val="24"/>
        </w:rPr>
        <w:t xml:space="preserve"> requis</w:t>
      </w:r>
    </w:p>
    <w:p w14:paraId="1D7B8D29" w14:textId="484CE4AF" w:rsidR="001D5D09" w:rsidRPr="001D5D09" w:rsidRDefault="001D5D09" w:rsidP="001D5D09">
      <w:pPr>
        <w:pStyle w:val="Paragraphedeliste"/>
        <w:numPr>
          <w:ilvl w:val="0"/>
          <w:numId w:val="37"/>
        </w:numPr>
        <w:jc w:val="both"/>
        <w:rPr>
          <w:bCs/>
          <w:sz w:val="24"/>
          <w:szCs w:val="24"/>
        </w:rPr>
      </w:pPr>
      <w:r w:rsidRPr="001D5D09">
        <w:rPr>
          <w:bCs/>
          <w:sz w:val="24"/>
          <w:szCs w:val="24"/>
        </w:rPr>
        <w:t>P</w:t>
      </w:r>
      <w:r w:rsidR="00216CB5">
        <w:rPr>
          <w:bCs/>
          <w:sz w:val="24"/>
          <w:szCs w:val="24"/>
        </w:rPr>
        <w:t>ossibilité de p</w:t>
      </w:r>
      <w:r w:rsidRPr="001D5D09">
        <w:rPr>
          <w:bCs/>
          <w:sz w:val="24"/>
          <w:szCs w:val="24"/>
        </w:rPr>
        <w:t>articip</w:t>
      </w:r>
      <w:r w:rsidR="00216CB5">
        <w:rPr>
          <w:bCs/>
          <w:sz w:val="24"/>
          <w:szCs w:val="24"/>
        </w:rPr>
        <w:t>er</w:t>
      </w:r>
      <w:r w:rsidRPr="001D5D09">
        <w:rPr>
          <w:bCs/>
          <w:sz w:val="24"/>
          <w:szCs w:val="24"/>
        </w:rPr>
        <w:t xml:space="preserve"> aux opérations électorales les dimanches d’élections</w:t>
      </w:r>
    </w:p>
    <w:p w14:paraId="27E31711" w14:textId="08B77505" w:rsidR="00673296" w:rsidRPr="001D5D09" w:rsidRDefault="00673296" w:rsidP="00673296">
      <w:pPr>
        <w:pStyle w:val="Paragraphedeliste"/>
        <w:numPr>
          <w:ilvl w:val="0"/>
          <w:numId w:val="37"/>
        </w:numPr>
        <w:jc w:val="both"/>
        <w:rPr>
          <w:b/>
          <w:bCs/>
          <w:sz w:val="24"/>
          <w:szCs w:val="24"/>
        </w:rPr>
      </w:pPr>
      <w:r w:rsidRPr="001D5D09">
        <w:rPr>
          <w:rFonts w:eastAsia="Calibri" w:cs="Times New Roman"/>
          <w:sz w:val="24"/>
          <w:szCs w:val="24"/>
        </w:rPr>
        <w:t>Rémunération statutaire + régime indemnitaire</w:t>
      </w:r>
    </w:p>
    <w:p w14:paraId="4DF8B15B" w14:textId="14063C0E" w:rsidR="00673296" w:rsidRPr="001D5D09" w:rsidRDefault="00673296" w:rsidP="00673296">
      <w:pPr>
        <w:pStyle w:val="Paragraphedeliste"/>
        <w:numPr>
          <w:ilvl w:val="0"/>
          <w:numId w:val="37"/>
        </w:numPr>
        <w:jc w:val="both"/>
        <w:rPr>
          <w:b/>
          <w:bCs/>
          <w:sz w:val="24"/>
          <w:szCs w:val="24"/>
        </w:rPr>
      </w:pPr>
      <w:r w:rsidRPr="001D5D09">
        <w:rPr>
          <w:rFonts w:eastAsia="Calibri" w:cs="Times New Roman"/>
          <w:sz w:val="24"/>
          <w:szCs w:val="24"/>
        </w:rPr>
        <w:t xml:space="preserve">Lieu de travail : </w:t>
      </w:r>
      <w:r w:rsidR="001D5D09" w:rsidRPr="001D5D09">
        <w:rPr>
          <w:rFonts w:eastAsia="Calibri" w:cs="Times New Roman"/>
          <w:sz w:val="24"/>
          <w:szCs w:val="24"/>
        </w:rPr>
        <w:t xml:space="preserve">mairie de </w:t>
      </w:r>
      <w:r w:rsidR="00216CB5">
        <w:rPr>
          <w:rFonts w:eastAsia="Calibri" w:cs="Times New Roman"/>
          <w:sz w:val="24"/>
          <w:szCs w:val="24"/>
        </w:rPr>
        <w:t>Thorigné d’Anjou</w:t>
      </w:r>
    </w:p>
    <w:p w14:paraId="432399DE" w14:textId="77777777" w:rsidR="00673296" w:rsidRPr="001D5D09" w:rsidRDefault="00673296" w:rsidP="00673296">
      <w:pPr>
        <w:jc w:val="both"/>
        <w:rPr>
          <w:b/>
          <w:bCs/>
          <w:sz w:val="24"/>
          <w:szCs w:val="24"/>
        </w:rPr>
      </w:pPr>
      <w:r w:rsidRPr="001D5D09">
        <w:rPr>
          <w:b/>
          <w:bCs/>
          <w:sz w:val="24"/>
          <w:szCs w:val="24"/>
        </w:rPr>
        <w:lastRenderedPageBreak/>
        <w:t xml:space="preserve">Renseignements : </w:t>
      </w:r>
    </w:p>
    <w:p w14:paraId="47D2A64D" w14:textId="78AD47B1" w:rsidR="001D5D09" w:rsidRPr="001D5D09" w:rsidRDefault="00216CB5" w:rsidP="001D5D09">
      <w:pPr>
        <w:jc w:val="both"/>
        <w:rPr>
          <w:sz w:val="24"/>
          <w:szCs w:val="24"/>
        </w:rPr>
      </w:pPr>
      <w:r>
        <w:rPr>
          <w:sz w:val="24"/>
          <w:szCs w:val="24"/>
        </w:rPr>
        <w:t>Blandine PORTRAT</w:t>
      </w:r>
      <w:r w:rsidR="001D5D09" w:rsidRPr="001D5D09">
        <w:rPr>
          <w:sz w:val="24"/>
          <w:szCs w:val="24"/>
        </w:rPr>
        <w:t>, Secrétaire Général</w:t>
      </w:r>
      <w:r>
        <w:rPr>
          <w:sz w:val="24"/>
          <w:szCs w:val="24"/>
        </w:rPr>
        <w:t>e</w:t>
      </w:r>
      <w:r w:rsidR="001D5D09" w:rsidRPr="001D5D09">
        <w:rPr>
          <w:sz w:val="24"/>
          <w:szCs w:val="24"/>
        </w:rPr>
        <w:t xml:space="preserve"> de Mairie</w:t>
      </w:r>
    </w:p>
    <w:p w14:paraId="7742AAD7" w14:textId="1302142B" w:rsidR="001D5D09" w:rsidRPr="001D5D09" w:rsidRDefault="001D5D09" w:rsidP="001D5D09">
      <w:pPr>
        <w:jc w:val="both"/>
        <w:rPr>
          <w:sz w:val="24"/>
          <w:szCs w:val="24"/>
        </w:rPr>
      </w:pPr>
      <w:r w:rsidRPr="001D5D09">
        <w:rPr>
          <w:sz w:val="24"/>
          <w:szCs w:val="24"/>
        </w:rPr>
        <w:t>Tél : 02 41 9</w:t>
      </w:r>
      <w:r w:rsidR="00216CB5">
        <w:rPr>
          <w:sz w:val="24"/>
          <w:szCs w:val="24"/>
        </w:rPr>
        <w:t>5 32 15</w:t>
      </w:r>
      <w:r w:rsidRPr="001D5D09">
        <w:rPr>
          <w:sz w:val="24"/>
          <w:szCs w:val="24"/>
        </w:rPr>
        <w:t xml:space="preserve"> </w:t>
      </w:r>
    </w:p>
    <w:p w14:paraId="53A0F643" w14:textId="7BB6E2AE" w:rsidR="001D5D09" w:rsidRPr="001D5D09" w:rsidRDefault="001D5D09" w:rsidP="001D5D09">
      <w:pPr>
        <w:jc w:val="both"/>
        <w:rPr>
          <w:sz w:val="24"/>
          <w:szCs w:val="24"/>
        </w:rPr>
      </w:pPr>
      <w:r w:rsidRPr="001D5D09">
        <w:rPr>
          <w:sz w:val="24"/>
          <w:szCs w:val="24"/>
        </w:rPr>
        <w:t xml:space="preserve">@ : </w:t>
      </w:r>
      <w:hyperlink r:id="rId8" w:history="1">
        <w:r w:rsidR="00216CB5" w:rsidRPr="00B21927">
          <w:rPr>
            <w:rStyle w:val="Lienhypertexte"/>
            <w:sz w:val="24"/>
            <w:szCs w:val="24"/>
          </w:rPr>
          <w:t>mairie@thorignedanjou.fr</w:t>
        </w:r>
      </w:hyperlink>
    </w:p>
    <w:p w14:paraId="6114416E" w14:textId="77777777" w:rsidR="00673296" w:rsidRPr="00D45A23" w:rsidRDefault="00673296">
      <w:pPr>
        <w:rPr>
          <w:noProof/>
          <w:sz w:val="24"/>
          <w:szCs w:val="24"/>
          <w:lang w:eastAsia="fr-FR"/>
        </w:rPr>
      </w:pPr>
    </w:p>
    <w:p w14:paraId="611EF1AD" w14:textId="77777777" w:rsidR="00CA3F72" w:rsidRPr="00D45A23" w:rsidRDefault="00D42E62" w:rsidP="005E0AC3">
      <w:pPr>
        <w:jc w:val="both"/>
        <w:rPr>
          <w:rFonts w:eastAsia="Calibri" w:cs="Times New Roman"/>
          <w:sz w:val="24"/>
          <w:szCs w:val="24"/>
        </w:rPr>
      </w:pPr>
      <w:r w:rsidRPr="00D45A23">
        <w:rPr>
          <w:b/>
          <w:bCs/>
          <w:sz w:val="24"/>
          <w:szCs w:val="24"/>
        </w:rPr>
        <w:t xml:space="preserve">Candidature </w:t>
      </w:r>
      <w:r w:rsidRPr="00D45A23">
        <w:rPr>
          <w:bCs/>
          <w:sz w:val="24"/>
          <w:szCs w:val="24"/>
        </w:rPr>
        <w:t xml:space="preserve">(CV et lettre de motivation) </w:t>
      </w:r>
      <w:r w:rsidRPr="00D45A23">
        <w:rPr>
          <w:b/>
          <w:bCs/>
          <w:sz w:val="24"/>
          <w:szCs w:val="24"/>
        </w:rPr>
        <w:t xml:space="preserve">à adresser à : </w:t>
      </w:r>
      <w:r w:rsidRPr="00D45A23">
        <w:rPr>
          <w:rFonts w:eastAsia="Calibri" w:cs="Times New Roman"/>
          <w:sz w:val="24"/>
          <w:szCs w:val="24"/>
        </w:rPr>
        <w:t>Monsieur le Président</w:t>
      </w:r>
      <w:r w:rsidRPr="00D45A23">
        <w:rPr>
          <w:rFonts w:eastAsia="Calibri" w:cs="Times New Roman"/>
          <w:b/>
          <w:sz w:val="24"/>
          <w:szCs w:val="24"/>
        </w:rPr>
        <w:t xml:space="preserve">, </w:t>
      </w:r>
      <w:r w:rsidRPr="00D45A23">
        <w:rPr>
          <w:rFonts w:eastAsia="Calibri" w:cs="Times New Roman"/>
          <w:sz w:val="24"/>
          <w:szCs w:val="24"/>
        </w:rPr>
        <w:t xml:space="preserve">Communauté de communes des Vallées du Haut-Anjou, place Charles de Gaulle - BP 10032, 49220 Le Lion d’Angers, </w:t>
      </w:r>
      <w:r w:rsidRPr="00D45A23">
        <w:rPr>
          <w:rFonts w:eastAsia="Calibri" w:cs="Times New Roman"/>
          <w:b/>
          <w:sz w:val="24"/>
          <w:szCs w:val="24"/>
        </w:rPr>
        <w:t>de préférence par courriel</w:t>
      </w:r>
      <w:r w:rsidRPr="00D45A23">
        <w:rPr>
          <w:rFonts w:eastAsia="Calibri" w:cs="Times New Roman"/>
          <w:sz w:val="24"/>
          <w:szCs w:val="24"/>
        </w:rPr>
        <w:t xml:space="preserve"> à l’adresse suivante : </w:t>
      </w:r>
      <w:hyperlink r:id="rId9" w:history="1">
        <w:r w:rsidR="00023BA4" w:rsidRPr="00D45A23">
          <w:rPr>
            <w:rStyle w:val="Lienhypertexte"/>
            <w:rFonts w:eastAsia="Calibri" w:cs="Times New Roman"/>
            <w:color w:val="auto"/>
            <w:sz w:val="24"/>
            <w:szCs w:val="24"/>
          </w:rPr>
          <w:t>ressourceshumaines@valleesduhautanjou.fr</w:t>
        </w:r>
      </w:hyperlink>
    </w:p>
    <w:p w14:paraId="7B2A5615" w14:textId="77777777" w:rsidR="00023BA4" w:rsidRDefault="00023BA4" w:rsidP="005E0AC3">
      <w:pPr>
        <w:jc w:val="both"/>
        <w:rPr>
          <w:rFonts w:eastAsia="Calibri" w:cs="Times New Roman"/>
          <w:sz w:val="24"/>
          <w:szCs w:val="24"/>
        </w:rPr>
      </w:pPr>
    </w:p>
    <w:p w14:paraId="401A32F2" w14:textId="77777777" w:rsidR="00E12CD4" w:rsidRDefault="00E12CD4" w:rsidP="001D5D09"/>
    <w:p w14:paraId="57E62D00" w14:textId="77777777" w:rsidR="00E12CD4" w:rsidRDefault="00E12CD4" w:rsidP="00E1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531F43">
        <w:rPr>
          <w:sz w:val="24"/>
          <w:szCs w:val="24"/>
          <w:u w:val="single"/>
        </w:rPr>
        <w:t>Diffusion</w:t>
      </w:r>
      <w:r w:rsidRPr="00531F43">
        <w:rPr>
          <w:sz w:val="24"/>
          <w:szCs w:val="24"/>
        </w:rPr>
        <w:t> :</w:t>
      </w:r>
    </w:p>
    <w:p w14:paraId="3459487F" w14:textId="77777777" w:rsidR="00E12CD4" w:rsidRPr="00531F43" w:rsidRDefault="00E12CD4" w:rsidP="00E1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03EEE67" w14:textId="77777777" w:rsidR="00E12CD4" w:rsidRPr="00A9468E" w:rsidRDefault="00E12CD4" w:rsidP="00E1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9468E">
        <w:rPr>
          <w:sz w:val="24"/>
          <w:szCs w:val="24"/>
        </w:rPr>
        <w:sym w:font="Wingdings" w:char="F071"/>
      </w:r>
      <w:r w:rsidRPr="00A9468E">
        <w:rPr>
          <w:sz w:val="24"/>
          <w:szCs w:val="24"/>
        </w:rPr>
        <w:t xml:space="preserve"> Emploi Territorial</w:t>
      </w:r>
    </w:p>
    <w:p w14:paraId="694CBD15" w14:textId="77777777" w:rsidR="00E12CD4" w:rsidRPr="00A9468E" w:rsidRDefault="00E12CD4" w:rsidP="00E1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9468E">
        <w:rPr>
          <w:sz w:val="24"/>
          <w:szCs w:val="24"/>
        </w:rPr>
        <w:sym w:font="Wingdings" w:char="F071"/>
      </w:r>
      <w:r w:rsidRPr="00A9468E">
        <w:rPr>
          <w:sz w:val="24"/>
          <w:szCs w:val="24"/>
        </w:rPr>
        <w:t xml:space="preserve"> </w:t>
      </w:r>
      <w:r>
        <w:rPr>
          <w:sz w:val="24"/>
          <w:szCs w:val="24"/>
        </w:rPr>
        <w:t>France Travail</w:t>
      </w:r>
    </w:p>
    <w:p w14:paraId="3FFEBC66" w14:textId="77777777" w:rsidR="00E12CD4" w:rsidRPr="00A9468E" w:rsidRDefault="00E12CD4" w:rsidP="00E1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9468E">
        <w:rPr>
          <w:sz w:val="24"/>
          <w:szCs w:val="24"/>
        </w:rPr>
        <w:sym w:font="Wingdings" w:char="F071"/>
      </w:r>
      <w:r w:rsidRPr="00A9468E">
        <w:rPr>
          <w:sz w:val="24"/>
          <w:szCs w:val="24"/>
        </w:rPr>
        <w:t xml:space="preserve"> La Gazette des communes </w:t>
      </w:r>
      <w:r>
        <w:rPr>
          <w:sz w:val="24"/>
          <w:szCs w:val="24"/>
        </w:rPr>
        <w:t>(option payante)</w:t>
      </w:r>
    </w:p>
    <w:p w14:paraId="2A8E72DE" w14:textId="77777777" w:rsidR="00E12CD4" w:rsidRDefault="00E12CD4" w:rsidP="00E1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9468E">
        <w:rPr>
          <w:sz w:val="24"/>
          <w:szCs w:val="24"/>
        </w:rPr>
        <w:sym w:font="Wingdings" w:char="F071"/>
      </w:r>
      <w:r w:rsidRPr="00A9468E">
        <w:rPr>
          <w:sz w:val="24"/>
          <w:szCs w:val="24"/>
        </w:rPr>
        <w:t xml:space="preserve"> Indeed</w:t>
      </w:r>
    </w:p>
    <w:p w14:paraId="35D97203" w14:textId="77777777" w:rsidR="00E12CD4" w:rsidRDefault="00E12CD4" w:rsidP="00E1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9468E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Pr="00A9468E">
        <w:rPr>
          <w:sz w:val="24"/>
          <w:szCs w:val="24"/>
        </w:rPr>
        <w:t>APEC (Association pour l'Emploi des Cadres)</w:t>
      </w:r>
    </w:p>
    <w:p w14:paraId="71F79BE1" w14:textId="77777777" w:rsidR="00E12CD4" w:rsidRDefault="00E12CD4" w:rsidP="00E1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323E8D2" w14:textId="77777777" w:rsidR="00E12CD4" w:rsidRPr="000A260B" w:rsidRDefault="00E12CD4" w:rsidP="00E1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La mise en ligne sur le s</w:t>
      </w:r>
      <w:r w:rsidRPr="00A9468E">
        <w:rPr>
          <w:sz w:val="24"/>
          <w:szCs w:val="24"/>
        </w:rPr>
        <w:t xml:space="preserve">ite internet de la CCVHA </w:t>
      </w:r>
      <w:r>
        <w:rPr>
          <w:sz w:val="24"/>
          <w:szCs w:val="24"/>
        </w:rPr>
        <w:t>est obligatoire.</w:t>
      </w:r>
    </w:p>
    <w:p w14:paraId="53A79149" w14:textId="77777777" w:rsidR="00E12CD4" w:rsidRDefault="00E12CD4" w:rsidP="00E1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5E7D84EB" w14:textId="16C0770D" w:rsidR="00E12CD4" w:rsidRDefault="00E12CD4" w:rsidP="00E1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531F43">
        <w:rPr>
          <w:sz w:val="24"/>
        </w:rPr>
        <w:t>Date de publication</w:t>
      </w:r>
      <w:r>
        <w:rPr>
          <w:sz w:val="24"/>
        </w:rPr>
        <w:t xml:space="preserve"> souhaitée</w:t>
      </w:r>
      <w:r w:rsidRPr="00531F43">
        <w:rPr>
          <w:sz w:val="24"/>
        </w:rPr>
        <w:t> :</w:t>
      </w:r>
      <w:r w:rsidR="00836D3D">
        <w:rPr>
          <w:sz w:val="24"/>
        </w:rPr>
        <w:t xml:space="preserve"> immédiat</w:t>
      </w:r>
    </w:p>
    <w:p w14:paraId="10611EB0" w14:textId="50FD7C2E" w:rsidR="00E12CD4" w:rsidRPr="00531F43" w:rsidRDefault="00E12CD4" w:rsidP="00E1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Durée de publication </w:t>
      </w:r>
      <w:r w:rsidRPr="000A260B">
        <w:rPr>
          <w:i/>
          <w:sz w:val="24"/>
        </w:rPr>
        <w:t>(1 mois au moins pour les postes permanents)</w:t>
      </w:r>
      <w:r>
        <w:rPr>
          <w:sz w:val="24"/>
        </w:rPr>
        <w:t> :</w:t>
      </w:r>
      <w:r w:rsidRPr="00531F43">
        <w:rPr>
          <w:sz w:val="24"/>
        </w:rPr>
        <w:t> </w:t>
      </w:r>
      <w:r w:rsidR="00836D3D">
        <w:rPr>
          <w:sz w:val="24"/>
        </w:rPr>
        <w:t>le plus court possible</w:t>
      </w:r>
    </w:p>
    <w:p w14:paraId="78E30E51" w14:textId="38FB3281" w:rsidR="00E12CD4" w:rsidRPr="00531F43" w:rsidRDefault="00E12CD4" w:rsidP="00E1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531F43">
        <w:rPr>
          <w:sz w:val="24"/>
        </w:rPr>
        <w:t>Date limite de candidature : </w:t>
      </w:r>
      <w:r w:rsidR="00CA5000">
        <w:rPr>
          <w:sz w:val="24"/>
        </w:rPr>
        <w:t>31</w:t>
      </w:r>
      <w:r w:rsidR="00836D3D">
        <w:rPr>
          <w:sz w:val="24"/>
        </w:rPr>
        <w:t>/07/2025</w:t>
      </w:r>
    </w:p>
    <w:p w14:paraId="39A92519" w14:textId="4C488EBE" w:rsidR="00E12CD4" w:rsidRPr="00531F43" w:rsidRDefault="00E12CD4" w:rsidP="00E12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531F43">
        <w:rPr>
          <w:sz w:val="24"/>
        </w:rPr>
        <w:t>Date prévue de recrutement : </w:t>
      </w:r>
      <w:r w:rsidR="00836D3D">
        <w:rPr>
          <w:sz w:val="24"/>
        </w:rPr>
        <w:t>immédiatement</w:t>
      </w:r>
    </w:p>
    <w:p w14:paraId="52AF63D8" w14:textId="77777777" w:rsidR="00E12CD4" w:rsidRDefault="00E12CD4" w:rsidP="001D5D09"/>
    <w:sectPr w:rsidR="00E12CD4" w:rsidSect="00642AD5">
      <w:headerReference w:type="default" r:id="rId10"/>
      <w:headerReference w:type="first" r:id="rId11"/>
      <w:type w:val="continuous"/>
      <w:pgSz w:w="11906" w:h="16838" w:code="9"/>
      <w:pgMar w:top="1134" w:right="1134" w:bottom="2552" w:left="1134" w:header="340" w:footer="45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5D08" w14:textId="77777777" w:rsidR="0083584E" w:rsidRDefault="0083584E" w:rsidP="003E0BCB">
      <w:r>
        <w:separator/>
      </w:r>
    </w:p>
  </w:endnote>
  <w:endnote w:type="continuationSeparator" w:id="0">
    <w:p w14:paraId="463A8CA0" w14:textId="77777777" w:rsidR="0083584E" w:rsidRDefault="0083584E" w:rsidP="003E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Medium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D9BC5" w14:textId="77777777" w:rsidR="0083584E" w:rsidRDefault="0083584E" w:rsidP="003E0BCB">
      <w:r>
        <w:separator/>
      </w:r>
    </w:p>
  </w:footnote>
  <w:footnote w:type="continuationSeparator" w:id="0">
    <w:p w14:paraId="14CA1EE5" w14:textId="77777777" w:rsidR="0083584E" w:rsidRDefault="0083584E" w:rsidP="003E0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C8D9" w14:textId="77777777" w:rsidR="0083584E" w:rsidRDefault="0083584E" w:rsidP="00436DB3">
    <w:pPr>
      <w:pStyle w:val="En-tte"/>
      <w:tabs>
        <w:tab w:val="clear" w:pos="4536"/>
        <w:tab w:val="clear" w:pos="9072"/>
        <w:tab w:val="left" w:pos="787"/>
      </w:tabs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55C2ECED" wp14:editId="320810F2">
          <wp:simplePos x="0" y="0"/>
          <wp:positionH relativeFrom="column">
            <wp:posOffset>-786130</wp:posOffset>
          </wp:positionH>
          <wp:positionV relativeFrom="paragraph">
            <wp:posOffset>1302385</wp:posOffset>
          </wp:positionV>
          <wp:extent cx="7516495" cy="7467600"/>
          <wp:effectExtent l="0" t="0" r="825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HA-Cc-papier-ente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90" b="14159"/>
                  <a:stretch/>
                </pic:blipFill>
                <pic:spPr bwMode="auto">
                  <a:xfrm>
                    <a:off x="0" y="0"/>
                    <a:ext cx="7516495" cy="746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14E5" w14:textId="77777777" w:rsidR="0083584E" w:rsidRDefault="0083584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7A7EED60" wp14:editId="7265776E">
          <wp:simplePos x="0" y="0"/>
          <wp:positionH relativeFrom="page">
            <wp:align>right</wp:align>
          </wp:positionH>
          <wp:positionV relativeFrom="paragraph">
            <wp:posOffset>-377190</wp:posOffset>
          </wp:positionV>
          <wp:extent cx="7653054" cy="11010900"/>
          <wp:effectExtent l="0" t="0" r="508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HA-Cc-papier-en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054" cy="1101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005"/>
    <w:multiLevelType w:val="hybridMultilevel"/>
    <w:tmpl w:val="8AF2F4D8"/>
    <w:lvl w:ilvl="0" w:tplc="AC1A0AB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782A67"/>
    <w:multiLevelType w:val="hybridMultilevel"/>
    <w:tmpl w:val="DC68219C"/>
    <w:lvl w:ilvl="0" w:tplc="C41E65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200A2"/>
    <w:multiLevelType w:val="hybridMultilevel"/>
    <w:tmpl w:val="54883B0A"/>
    <w:lvl w:ilvl="0" w:tplc="6598EF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908B4"/>
    <w:multiLevelType w:val="hybridMultilevel"/>
    <w:tmpl w:val="9CE0DB4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3A1FE3"/>
    <w:multiLevelType w:val="hybridMultilevel"/>
    <w:tmpl w:val="9908764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B95992"/>
    <w:multiLevelType w:val="hybridMultilevel"/>
    <w:tmpl w:val="9A926684"/>
    <w:lvl w:ilvl="0" w:tplc="D6DA1FCE">
      <w:start w:val="2019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37F20"/>
    <w:multiLevelType w:val="hybridMultilevel"/>
    <w:tmpl w:val="18E2EACC"/>
    <w:lvl w:ilvl="0" w:tplc="6D083AE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3F4AEE"/>
    <w:multiLevelType w:val="hybridMultilevel"/>
    <w:tmpl w:val="E17E422E"/>
    <w:lvl w:ilvl="0" w:tplc="C41E65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1D5A5D"/>
    <w:multiLevelType w:val="multilevel"/>
    <w:tmpl w:val="9CAC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AE150E"/>
    <w:multiLevelType w:val="multilevel"/>
    <w:tmpl w:val="E81E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C3522"/>
    <w:multiLevelType w:val="multilevel"/>
    <w:tmpl w:val="2DCC39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1DE45BD6"/>
    <w:multiLevelType w:val="hybridMultilevel"/>
    <w:tmpl w:val="CBDE7A38"/>
    <w:lvl w:ilvl="0" w:tplc="AC1A0A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827CA2"/>
    <w:multiLevelType w:val="hybridMultilevel"/>
    <w:tmpl w:val="3FB0B1F6"/>
    <w:lvl w:ilvl="0" w:tplc="4E9875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D32C5"/>
    <w:multiLevelType w:val="hybridMultilevel"/>
    <w:tmpl w:val="C1767AFC"/>
    <w:lvl w:ilvl="0" w:tplc="C41E65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5E4401"/>
    <w:multiLevelType w:val="hybridMultilevel"/>
    <w:tmpl w:val="0EF09270"/>
    <w:lvl w:ilvl="0" w:tplc="AC1A0AB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192678F"/>
    <w:multiLevelType w:val="multilevel"/>
    <w:tmpl w:val="4752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DB28FD"/>
    <w:multiLevelType w:val="multilevel"/>
    <w:tmpl w:val="4872A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7" w15:restartNumberingAfterBreak="0">
    <w:nsid w:val="34A00B92"/>
    <w:multiLevelType w:val="multilevel"/>
    <w:tmpl w:val="039E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4577BB"/>
    <w:multiLevelType w:val="hybridMultilevel"/>
    <w:tmpl w:val="0EF4E32A"/>
    <w:lvl w:ilvl="0" w:tplc="32CE5248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554C3E"/>
    <w:multiLevelType w:val="multilevel"/>
    <w:tmpl w:val="3B545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0" w15:restartNumberingAfterBreak="0">
    <w:nsid w:val="443265AC"/>
    <w:multiLevelType w:val="hybridMultilevel"/>
    <w:tmpl w:val="766214C8"/>
    <w:lvl w:ilvl="0" w:tplc="6D1078D2">
      <w:start w:val="2019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6E1FB2"/>
    <w:multiLevelType w:val="multilevel"/>
    <w:tmpl w:val="5E7A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E968F9"/>
    <w:multiLevelType w:val="hybridMultilevel"/>
    <w:tmpl w:val="AAA04026"/>
    <w:lvl w:ilvl="0" w:tplc="F5265CD2">
      <w:numFmt w:val="bullet"/>
      <w:lvlText w:val="-"/>
      <w:lvlJc w:val="left"/>
      <w:pPr>
        <w:ind w:left="36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3200A"/>
    <w:multiLevelType w:val="multilevel"/>
    <w:tmpl w:val="BB2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107F36"/>
    <w:multiLevelType w:val="multilevel"/>
    <w:tmpl w:val="249A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2F22CE"/>
    <w:multiLevelType w:val="hybridMultilevel"/>
    <w:tmpl w:val="A6AA5152"/>
    <w:lvl w:ilvl="0" w:tplc="F5265CD2">
      <w:numFmt w:val="bullet"/>
      <w:lvlText w:val="-"/>
      <w:lvlJc w:val="left"/>
      <w:pPr>
        <w:ind w:left="360" w:hanging="360"/>
      </w:pPr>
      <w:rPr>
        <w:rFonts w:ascii="Roboto" w:eastAsiaTheme="minorHAnsi" w:hAnsi="Roboto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F97BDF"/>
    <w:multiLevelType w:val="hybridMultilevel"/>
    <w:tmpl w:val="CDE4293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11B0863"/>
    <w:multiLevelType w:val="hybridMultilevel"/>
    <w:tmpl w:val="EEE45802"/>
    <w:lvl w:ilvl="0" w:tplc="C41E65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0875D7"/>
    <w:multiLevelType w:val="hybridMultilevel"/>
    <w:tmpl w:val="27E279B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CA0D3E"/>
    <w:multiLevelType w:val="multilevel"/>
    <w:tmpl w:val="7720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286B83"/>
    <w:multiLevelType w:val="hybridMultilevel"/>
    <w:tmpl w:val="567A19EA"/>
    <w:lvl w:ilvl="0" w:tplc="0F0242F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C3F6F4E"/>
    <w:multiLevelType w:val="hybridMultilevel"/>
    <w:tmpl w:val="A9D28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C611B"/>
    <w:multiLevelType w:val="multilevel"/>
    <w:tmpl w:val="030E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900EA0"/>
    <w:multiLevelType w:val="hybridMultilevel"/>
    <w:tmpl w:val="839C98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F36DB0"/>
    <w:multiLevelType w:val="hybridMultilevel"/>
    <w:tmpl w:val="A4EC90BC"/>
    <w:lvl w:ilvl="0" w:tplc="AC1A0AB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8121050"/>
    <w:multiLevelType w:val="hybridMultilevel"/>
    <w:tmpl w:val="33E8C39A"/>
    <w:lvl w:ilvl="0" w:tplc="2A9C2B6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525BCF"/>
    <w:multiLevelType w:val="hybridMultilevel"/>
    <w:tmpl w:val="640A6BDA"/>
    <w:lvl w:ilvl="0" w:tplc="AC1A0A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275ED7"/>
    <w:multiLevelType w:val="hybridMultilevel"/>
    <w:tmpl w:val="906E42A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FAB1100"/>
    <w:multiLevelType w:val="multilevel"/>
    <w:tmpl w:val="D8EA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4723645">
    <w:abstractNumId w:val="6"/>
  </w:num>
  <w:num w:numId="2" w16cid:durableId="745343702">
    <w:abstractNumId w:val="21"/>
  </w:num>
  <w:num w:numId="3" w16cid:durableId="986516170">
    <w:abstractNumId w:val="24"/>
  </w:num>
  <w:num w:numId="4" w16cid:durableId="268704830">
    <w:abstractNumId w:val="10"/>
  </w:num>
  <w:num w:numId="5" w16cid:durableId="215509691">
    <w:abstractNumId w:val="36"/>
  </w:num>
  <w:num w:numId="6" w16cid:durableId="1242835052">
    <w:abstractNumId w:val="27"/>
  </w:num>
  <w:num w:numId="7" w16cid:durableId="1672751810">
    <w:abstractNumId w:val="25"/>
  </w:num>
  <w:num w:numId="8" w16cid:durableId="144204307">
    <w:abstractNumId w:val="22"/>
  </w:num>
  <w:num w:numId="9" w16cid:durableId="877474984">
    <w:abstractNumId w:val="3"/>
  </w:num>
  <w:num w:numId="10" w16cid:durableId="234316927">
    <w:abstractNumId w:val="23"/>
  </w:num>
  <w:num w:numId="11" w16cid:durableId="1826118392">
    <w:abstractNumId w:val="8"/>
  </w:num>
  <w:num w:numId="12" w16cid:durableId="289629154">
    <w:abstractNumId w:val="17"/>
  </w:num>
  <w:num w:numId="13" w16cid:durableId="870189933">
    <w:abstractNumId w:val="33"/>
  </w:num>
  <w:num w:numId="14" w16cid:durableId="1882550121">
    <w:abstractNumId w:val="11"/>
  </w:num>
  <w:num w:numId="15" w16cid:durableId="356662283">
    <w:abstractNumId w:val="13"/>
  </w:num>
  <w:num w:numId="16" w16cid:durableId="86275327">
    <w:abstractNumId w:val="7"/>
  </w:num>
  <w:num w:numId="17" w16cid:durableId="1343242041">
    <w:abstractNumId w:val="1"/>
  </w:num>
  <w:num w:numId="18" w16cid:durableId="1806970164">
    <w:abstractNumId w:val="30"/>
  </w:num>
  <w:num w:numId="19" w16cid:durableId="176359047">
    <w:abstractNumId w:val="16"/>
  </w:num>
  <w:num w:numId="20" w16cid:durableId="1541818658">
    <w:abstractNumId w:val="19"/>
  </w:num>
  <w:num w:numId="21" w16cid:durableId="1699315604">
    <w:abstractNumId w:val="34"/>
  </w:num>
  <w:num w:numId="22" w16cid:durableId="1611233325">
    <w:abstractNumId w:val="26"/>
  </w:num>
  <w:num w:numId="23" w16cid:durableId="25329590">
    <w:abstractNumId w:val="0"/>
  </w:num>
  <w:num w:numId="24" w16cid:durableId="1367876525">
    <w:abstractNumId w:val="4"/>
  </w:num>
  <w:num w:numId="25" w16cid:durableId="1097166798">
    <w:abstractNumId w:val="14"/>
  </w:num>
  <w:num w:numId="26" w16cid:durableId="166095401">
    <w:abstractNumId w:val="37"/>
  </w:num>
  <w:num w:numId="27" w16cid:durableId="1372850065">
    <w:abstractNumId w:val="5"/>
  </w:num>
  <w:num w:numId="28" w16cid:durableId="1381594723">
    <w:abstractNumId w:val="20"/>
  </w:num>
  <w:num w:numId="29" w16cid:durableId="1135949325">
    <w:abstractNumId w:val="29"/>
  </w:num>
  <w:num w:numId="30" w16cid:durableId="2007046848">
    <w:abstractNumId w:val="15"/>
  </w:num>
  <w:num w:numId="31" w16cid:durableId="801340666">
    <w:abstractNumId w:val="9"/>
  </w:num>
  <w:num w:numId="32" w16cid:durableId="1832718207">
    <w:abstractNumId w:val="32"/>
  </w:num>
  <w:num w:numId="33" w16cid:durableId="1712924829">
    <w:abstractNumId w:val="35"/>
  </w:num>
  <w:num w:numId="34" w16cid:durableId="1917544941">
    <w:abstractNumId w:val="18"/>
  </w:num>
  <w:num w:numId="35" w16cid:durableId="1732078560">
    <w:abstractNumId w:val="2"/>
  </w:num>
  <w:num w:numId="36" w16cid:durableId="1324359549">
    <w:abstractNumId w:val="12"/>
  </w:num>
  <w:num w:numId="37" w16cid:durableId="1809471830">
    <w:abstractNumId w:val="5"/>
  </w:num>
  <w:num w:numId="38" w16cid:durableId="1863130111">
    <w:abstractNumId w:val="31"/>
  </w:num>
  <w:num w:numId="39" w16cid:durableId="1050953960">
    <w:abstractNumId w:val="28"/>
  </w:num>
  <w:num w:numId="40" w16cid:durableId="137901059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BCB"/>
    <w:rsid w:val="000031D6"/>
    <w:rsid w:val="00010C1B"/>
    <w:rsid w:val="00010E80"/>
    <w:rsid w:val="00011C7E"/>
    <w:rsid w:val="00013986"/>
    <w:rsid w:val="000172E7"/>
    <w:rsid w:val="00020B92"/>
    <w:rsid w:val="0002284B"/>
    <w:rsid w:val="00022E8E"/>
    <w:rsid w:val="00023BA4"/>
    <w:rsid w:val="00024B41"/>
    <w:rsid w:val="00024D33"/>
    <w:rsid w:val="000317EC"/>
    <w:rsid w:val="00031E33"/>
    <w:rsid w:val="00036483"/>
    <w:rsid w:val="00040D3E"/>
    <w:rsid w:val="00041FB8"/>
    <w:rsid w:val="00052D66"/>
    <w:rsid w:val="00052F17"/>
    <w:rsid w:val="00056472"/>
    <w:rsid w:val="00073E01"/>
    <w:rsid w:val="000754EC"/>
    <w:rsid w:val="00076888"/>
    <w:rsid w:val="00080315"/>
    <w:rsid w:val="0008212B"/>
    <w:rsid w:val="000841CE"/>
    <w:rsid w:val="00084803"/>
    <w:rsid w:val="00085806"/>
    <w:rsid w:val="00086498"/>
    <w:rsid w:val="00087BFC"/>
    <w:rsid w:val="00094A09"/>
    <w:rsid w:val="000A260B"/>
    <w:rsid w:val="000A36F6"/>
    <w:rsid w:val="000A5FCE"/>
    <w:rsid w:val="000A76E7"/>
    <w:rsid w:val="000B79E1"/>
    <w:rsid w:val="000C3799"/>
    <w:rsid w:val="000C57EE"/>
    <w:rsid w:val="000C6B08"/>
    <w:rsid w:val="000D1077"/>
    <w:rsid w:val="000D2E02"/>
    <w:rsid w:val="000D2FB5"/>
    <w:rsid w:val="000D4EB5"/>
    <w:rsid w:val="000D69E3"/>
    <w:rsid w:val="000E53FB"/>
    <w:rsid w:val="000F02F6"/>
    <w:rsid w:val="000F1083"/>
    <w:rsid w:val="00106D89"/>
    <w:rsid w:val="001137DF"/>
    <w:rsid w:val="001139BD"/>
    <w:rsid w:val="00114681"/>
    <w:rsid w:val="0011543A"/>
    <w:rsid w:val="00117D15"/>
    <w:rsid w:val="001250F2"/>
    <w:rsid w:val="00137CDA"/>
    <w:rsid w:val="001403F8"/>
    <w:rsid w:val="0014658F"/>
    <w:rsid w:val="001467D8"/>
    <w:rsid w:val="0014701E"/>
    <w:rsid w:val="00147979"/>
    <w:rsid w:val="001602DE"/>
    <w:rsid w:val="00160423"/>
    <w:rsid w:val="001643AD"/>
    <w:rsid w:val="00164E64"/>
    <w:rsid w:val="001671E5"/>
    <w:rsid w:val="0017551E"/>
    <w:rsid w:val="001765BB"/>
    <w:rsid w:val="00180F7D"/>
    <w:rsid w:val="001918B9"/>
    <w:rsid w:val="0019563B"/>
    <w:rsid w:val="00195C19"/>
    <w:rsid w:val="001A01CB"/>
    <w:rsid w:val="001A044A"/>
    <w:rsid w:val="001A4087"/>
    <w:rsid w:val="001C1E71"/>
    <w:rsid w:val="001C57D3"/>
    <w:rsid w:val="001C774E"/>
    <w:rsid w:val="001D3688"/>
    <w:rsid w:val="001D4DC4"/>
    <w:rsid w:val="001D54BF"/>
    <w:rsid w:val="001D5D09"/>
    <w:rsid w:val="001E323D"/>
    <w:rsid w:val="001E3269"/>
    <w:rsid w:val="002001B0"/>
    <w:rsid w:val="0020246B"/>
    <w:rsid w:val="00207B65"/>
    <w:rsid w:val="002118F2"/>
    <w:rsid w:val="00213844"/>
    <w:rsid w:val="00216CB5"/>
    <w:rsid w:val="002229DF"/>
    <w:rsid w:val="002239A8"/>
    <w:rsid w:val="00225124"/>
    <w:rsid w:val="002252D0"/>
    <w:rsid w:val="00242CD6"/>
    <w:rsid w:val="0024733E"/>
    <w:rsid w:val="00250262"/>
    <w:rsid w:val="00252492"/>
    <w:rsid w:val="0025362D"/>
    <w:rsid w:val="00254C08"/>
    <w:rsid w:val="002562BD"/>
    <w:rsid w:val="00260697"/>
    <w:rsid w:val="002652D4"/>
    <w:rsid w:val="002668BD"/>
    <w:rsid w:val="002728C5"/>
    <w:rsid w:val="0027626E"/>
    <w:rsid w:val="002766A8"/>
    <w:rsid w:val="00281A38"/>
    <w:rsid w:val="0028212B"/>
    <w:rsid w:val="002836F1"/>
    <w:rsid w:val="00284384"/>
    <w:rsid w:val="00286B79"/>
    <w:rsid w:val="002A021C"/>
    <w:rsid w:val="002A0CA8"/>
    <w:rsid w:val="002A2755"/>
    <w:rsid w:val="002A2C24"/>
    <w:rsid w:val="002B13E0"/>
    <w:rsid w:val="002B1EB9"/>
    <w:rsid w:val="002B344C"/>
    <w:rsid w:val="002C0F65"/>
    <w:rsid w:val="002C209B"/>
    <w:rsid w:val="002C4F32"/>
    <w:rsid w:val="002C6F4F"/>
    <w:rsid w:val="002D04FA"/>
    <w:rsid w:val="002D3DF5"/>
    <w:rsid w:val="002D4380"/>
    <w:rsid w:val="002D5118"/>
    <w:rsid w:val="002D62A4"/>
    <w:rsid w:val="002E18BD"/>
    <w:rsid w:val="002E23CC"/>
    <w:rsid w:val="002E4700"/>
    <w:rsid w:val="002E5E5D"/>
    <w:rsid w:val="002E7BEE"/>
    <w:rsid w:val="002F06B2"/>
    <w:rsid w:val="002F14B4"/>
    <w:rsid w:val="002F37A3"/>
    <w:rsid w:val="003014C0"/>
    <w:rsid w:val="003021F9"/>
    <w:rsid w:val="00304FEE"/>
    <w:rsid w:val="00311C91"/>
    <w:rsid w:val="003133E5"/>
    <w:rsid w:val="0031580D"/>
    <w:rsid w:val="00315A6B"/>
    <w:rsid w:val="00322D07"/>
    <w:rsid w:val="0032322B"/>
    <w:rsid w:val="003267E4"/>
    <w:rsid w:val="00331C4B"/>
    <w:rsid w:val="00340310"/>
    <w:rsid w:val="00340DF2"/>
    <w:rsid w:val="00341D86"/>
    <w:rsid w:val="003468AD"/>
    <w:rsid w:val="00347756"/>
    <w:rsid w:val="00352C10"/>
    <w:rsid w:val="00353A6B"/>
    <w:rsid w:val="00365D84"/>
    <w:rsid w:val="00377049"/>
    <w:rsid w:val="00387697"/>
    <w:rsid w:val="003A0A1F"/>
    <w:rsid w:val="003B4250"/>
    <w:rsid w:val="003B69D3"/>
    <w:rsid w:val="003C75F5"/>
    <w:rsid w:val="003D1035"/>
    <w:rsid w:val="003D1863"/>
    <w:rsid w:val="003E0AB2"/>
    <w:rsid w:val="003E0BCB"/>
    <w:rsid w:val="003E12D9"/>
    <w:rsid w:val="003E1E87"/>
    <w:rsid w:val="003E245C"/>
    <w:rsid w:val="003E6DB3"/>
    <w:rsid w:val="003E6F4D"/>
    <w:rsid w:val="003F1A0B"/>
    <w:rsid w:val="004019A7"/>
    <w:rsid w:val="00404351"/>
    <w:rsid w:val="00404C32"/>
    <w:rsid w:val="0041196C"/>
    <w:rsid w:val="00413A63"/>
    <w:rsid w:val="004159F5"/>
    <w:rsid w:val="00424EDB"/>
    <w:rsid w:val="00427785"/>
    <w:rsid w:val="00431F03"/>
    <w:rsid w:val="00431F6B"/>
    <w:rsid w:val="00436DB3"/>
    <w:rsid w:val="00447742"/>
    <w:rsid w:val="00455827"/>
    <w:rsid w:val="00456A45"/>
    <w:rsid w:val="004627EF"/>
    <w:rsid w:val="004654F1"/>
    <w:rsid w:val="00465DBD"/>
    <w:rsid w:val="0047132A"/>
    <w:rsid w:val="00474720"/>
    <w:rsid w:val="00476C13"/>
    <w:rsid w:val="00484AB1"/>
    <w:rsid w:val="00485D0A"/>
    <w:rsid w:val="00490A33"/>
    <w:rsid w:val="00491BD3"/>
    <w:rsid w:val="00492E26"/>
    <w:rsid w:val="004A0E77"/>
    <w:rsid w:val="004A49C5"/>
    <w:rsid w:val="004A5AFD"/>
    <w:rsid w:val="004A7C57"/>
    <w:rsid w:val="004B1780"/>
    <w:rsid w:val="004B3026"/>
    <w:rsid w:val="004B3695"/>
    <w:rsid w:val="004B3E38"/>
    <w:rsid w:val="004B5E26"/>
    <w:rsid w:val="004C17F3"/>
    <w:rsid w:val="004C5F77"/>
    <w:rsid w:val="004C7560"/>
    <w:rsid w:val="004D4D23"/>
    <w:rsid w:val="004D5103"/>
    <w:rsid w:val="004E682A"/>
    <w:rsid w:val="004E764B"/>
    <w:rsid w:val="00500B7C"/>
    <w:rsid w:val="00500FF7"/>
    <w:rsid w:val="00505D3A"/>
    <w:rsid w:val="00515EA4"/>
    <w:rsid w:val="00516C3F"/>
    <w:rsid w:val="0051719D"/>
    <w:rsid w:val="0051766D"/>
    <w:rsid w:val="00531DBC"/>
    <w:rsid w:val="005342F0"/>
    <w:rsid w:val="0053469D"/>
    <w:rsid w:val="005457EA"/>
    <w:rsid w:val="005460FD"/>
    <w:rsid w:val="00547040"/>
    <w:rsid w:val="005560C0"/>
    <w:rsid w:val="00557ACB"/>
    <w:rsid w:val="00565EA4"/>
    <w:rsid w:val="00566235"/>
    <w:rsid w:val="00567678"/>
    <w:rsid w:val="00584BB6"/>
    <w:rsid w:val="00590444"/>
    <w:rsid w:val="00594F78"/>
    <w:rsid w:val="00597FED"/>
    <w:rsid w:val="005A17EC"/>
    <w:rsid w:val="005A2A7D"/>
    <w:rsid w:val="005A5195"/>
    <w:rsid w:val="005B2ECA"/>
    <w:rsid w:val="005B4D27"/>
    <w:rsid w:val="005C171C"/>
    <w:rsid w:val="005C1BBE"/>
    <w:rsid w:val="005C24DA"/>
    <w:rsid w:val="005C3423"/>
    <w:rsid w:val="005C5210"/>
    <w:rsid w:val="005D11C2"/>
    <w:rsid w:val="005D31BE"/>
    <w:rsid w:val="005E0AC3"/>
    <w:rsid w:val="005E6719"/>
    <w:rsid w:val="005E7EF8"/>
    <w:rsid w:val="005F48C1"/>
    <w:rsid w:val="005F5B78"/>
    <w:rsid w:val="005F66A5"/>
    <w:rsid w:val="00601FA7"/>
    <w:rsid w:val="0060301D"/>
    <w:rsid w:val="006101F5"/>
    <w:rsid w:val="00613273"/>
    <w:rsid w:val="006254D1"/>
    <w:rsid w:val="00642AD5"/>
    <w:rsid w:val="0064333C"/>
    <w:rsid w:val="0064441C"/>
    <w:rsid w:val="00646054"/>
    <w:rsid w:val="00646791"/>
    <w:rsid w:val="006501EA"/>
    <w:rsid w:val="00650F6A"/>
    <w:rsid w:val="006524E8"/>
    <w:rsid w:val="00654106"/>
    <w:rsid w:val="00654A46"/>
    <w:rsid w:val="00655AB8"/>
    <w:rsid w:val="00662ABF"/>
    <w:rsid w:val="00664254"/>
    <w:rsid w:val="00670F1D"/>
    <w:rsid w:val="00673296"/>
    <w:rsid w:val="006762C5"/>
    <w:rsid w:val="0068089D"/>
    <w:rsid w:val="00681868"/>
    <w:rsid w:val="006854B7"/>
    <w:rsid w:val="00685B10"/>
    <w:rsid w:val="00685F19"/>
    <w:rsid w:val="00693B57"/>
    <w:rsid w:val="006A1445"/>
    <w:rsid w:val="006A2653"/>
    <w:rsid w:val="006A29E4"/>
    <w:rsid w:val="006A31FE"/>
    <w:rsid w:val="006A4F05"/>
    <w:rsid w:val="006B7F47"/>
    <w:rsid w:val="006C0D25"/>
    <w:rsid w:val="006C18DA"/>
    <w:rsid w:val="006C1BCF"/>
    <w:rsid w:val="006C3CF3"/>
    <w:rsid w:val="006C78FD"/>
    <w:rsid w:val="006D1915"/>
    <w:rsid w:val="006D52EB"/>
    <w:rsid w:val="006D5906"/>
    <w:rsid w:val="006D5CC3"/>
    <w:rsid w:val="006D6CFA"/>
    <w:rsid w:val="006D716A"/>
    <w:rsid w:val="006E24ED"/>
    <w:rsid w:val="006E420E"/>
    <w:rsid w:val="006E4490"/>
    <w:rsid w:val="006F4273"/>
    <w:rsid w:val="006F509A"/>
    <w:rsid w:val="007008B8"/>
    <w:rsid w:val="0071202B"/>
    <w:rsid w:val="0071361E"/>
    <w:rsid w:val="00723B34"/>
    <w:rsid w:val="00731EEA"/>
    <w:rsid w:val="00736387"/>
    <w:rsid w:val="00736813"/>
    <w:rsid w:val="00741296"/>
    <w:rsid w:val="00747406"/>
    <w:rsid w:val="00751096"/>
    <w:rsid w:val="007554EA"/>
    <w:rsid w:val="00760076"/>
    <w:rsid w:val="00761EA1"/>
    <w:rsid w:val="00766709"/>
    <w:rsid w:val="00766B6D"/>
    <w:rsid w:val="00771716"/>
    <w:rsid w:val="007758CB"/>
    <w:rsid w:val="00780F35"/>
    <w:rsid w:val="00782243"/>
    <w:rsid w:val="00785BCD"/>
    <w:rsid w:val="0078651B"/>
    <w:rsid w:val="00787FF9"/>
    <w:rsid w:val="007A38A2"/>
    <w:rsid w:val="007B0642"/>
    <w:rsid w:val="007B219F"/>
    <w:rsid w:val="007B3E1F"/>
    <w:rsid w:val="007B7097"/>
    <w:rsid w:val="007C3E51"/>
    <w:rsid w:val="007C6240"/>
    <w:rsid w:val="007C7EAA"/>
    <w:rsid w:val="007D30F1"/>
    <w:rsid w:val="007E0A63"/>
    <w:rsid w:val="007E157F"/>
    <w:rsid w:val="007E2A5E"/>
    <w:rsid w:val="007F453F"/>
    <w:rsid w:val="007F6C49"/>
    <w:rsid w:val="008137AB"/>
    <w:rsid w:val="00817F76"/>
    <w:rsid w:val="00821747"/>
    <w:rsid w:val="008234DA"/>
    <w:rsid w:val="00823AED"/>
    <w:rsid w:val="008337BE"/>
    <w:rsid w:val="0083584E"/>
    <w:rsid w:val="00836D3D"/>
    <w:rsid w:val="00850A10"/>
    <w:rsid w:val="00853D94"/>
    <w:rsid w:val="00860D2F"/>
    <w:rsid w:val="00866AB0"/>
    <w:rsid w:val="0087158F"/>
    <w:rsid w:val="00873637"/>
    <w:rsid w:val="00873660"/>
    <w:rsid w:val="00881F8B"/>
    <w:rsid w:val="0088226E"/>
    <w:rsid w:val="008824B1"/>
    <w:rsid w:val="00885AD3"/>
    <w:rsid w:val="008868B1"/>
    <w:rsid w:val="008876FA"/>
    <w:rsid w:val="0089459A"/>
    <w:rsid w:val="008A184C"/>
    <w:rsid w:val="008A7F11"/>
    <w:rsid w:val="008C1213"/>
    <w:rsid w:val="008D671B"/>
    <w:rsid w:val="008E3CC7"/>
    <w:rsid w:val="008E5F4C"/>
    <w:rsid w:val="008E7BFD"/>
    <w:rsid w:val="008F34B6"/>
    <w:rsid w:val="00903D4B"/>
    <w:rsid w:val="00912A7E"/>
    <w:rsid w:val="00920DCF"/>
    <w:rsid w:val="00922631"/>
    <w:rsid w:val="00922693"/>
    <w:rsid w:val="009238E6"/>
    <w:rsid w:val="00924131"/>
    <w:rsid w:val="00933102"/>
    <w:rsid w:val="009337F7"/>
    <w:rsid w:val="00933A11"/>
    <w:rsid w:val="0094576A"/>
    <w:rsid w:val="009524BE"/>
    <w:rsid w:val="00953492"/>
    <w:rsid w:val="00957069"/>
    <w:rsid w:val="009621A7"/>
    <w:rsid w:val="00967AA9"/>
    <w:rsid w:val="00973219"/>
    <w:rsid w:val="00974A05"/>
    <w:rsid w:val="00980CC3"/>
    <w:rsid w:val="0098786A"/>
    <w:rsid w:val="00995D9B"/>
    <w:rsid w:val="00997A5A"/>
    <w:rsid w:val="009A0006"/>
    <w:rsid w:val="009A0896"/>
    <w:rsid w:val="009A2158"/>
    <w:rsid w:val="009A4BDC"/>
    <w:rsid w:val="009B1AE3"/>
    <w:rsid w:val="009B51CC"/>
    <w:rsid w:val="009C52A4"/>
    <w:rsid w:val="009E425C"/>
    <w:rsid w:val="009F1B78"/>
    <w:rsid w:val="009F38BB"/>
    <w:rsid w:val="009F571E"/>
    <w:rsid w:val="00A20C74"/>
    <w:rsid w:val="00A24A5F"/>
    <w:rsid w:val="00A335E0"/>
    <w:rsid w:val="00A34701"/>
    <w:rsid w:val="00A350AC"/>
    <w:rsid w:val="00A45B09"/>
    <w:rsid w:val="00A45E66"/>
    <w:rsid w:val="00A52CCC"/>
    <w:rsid w:val="00A53935"/>
    <w:rsid w:val="00A6264A"/>
    <w:rsid w:val="00A7122D"/>
    <w:rsid w:val="00A72626"/>
    <w:rsid w:val="00A728FC"/>
    <w:rsid w:val="00A7626F"/>
    <w:rsid w:val="00A813E2"/>
    <w:rsid w:val="00A8194A"/>
    <w:rsid w:val="00A83F2B"/>
    <w:rsid w:val="00A878FD"/>
    <w:rsid w:val="00A9468E"/>
    <w:rsid w:val="00A94F82"/>
    <w:rsid w:val="00A9799B"/>
    <w:rsid w:val="00A97A17"/>
    <w:rsid w:val="00AA0DD7"/>
    <w:rsid w:val="00AA3052"/>
    <w:rsid w:val="00AA5DA6"/>
    <w:rsid w:val="00AB61A6"/>
    <w:rsid w:val="00AC12C1"/>
    <w:rsid w:val="00AD1279"/>
    <w:rsid w:val="00AD19E6"/>
    <w:rsid w:val="00AD1A9E"/>
    <w:rsid w:val="00AD71DB"/>
    <w:rsid w:val="00B0640A"/>
    <w:rsid w:val="00B13BBD"/>
    <w:rsid w:val="00B1468C"/>
    <w:rsid w:val="00B17071"/>
    <w:rsid w:val="00B204EF"/>
    <w:rsid w:val="00B25F29"/>
    <w:rsid w:val="00B374C9"/>
    <w:rsid w:val="00B408D6"/>
    <w:rsid w:val="00B42234"/>
    <w:rsid w:val="00B44FBD"/>
    <w:rsid w:val="00B4545B"/>
    <w:rsid w:val="00B46612"/>
    <w:rsid w:val="00B47211"/>
    <w:rsid w:val="00B50080"/>
    <w:rsid w:val="00B52AA5"/>
    <w:rsid w:val="00B544B3"/>
    <w:rsid w:val="00B66995"/>
    <w:rsid w:val="00B736A9"/>
    <w:rsid w:val="00B7444B"/>
    <w:rsid w:val="00B76895"/>
    <w:rsid w:val="00B80C17"/>
    <w:rsid w:val="00B82DC3"/>
    <w:rsid w:val="00B82F0F"/>
    <w:rsid w:val="00B8485C"/>
    <w:rsid w:val="00B84AF0"/>
    <w:rsid w:val="00B85217"/>
    <w:rsid w:val="00B87BC0"/>
    <w:rsid w:val="00B928EF"/>
    <w:rsid w:val="00B938EC"/>
    <w:rsid w:val="00B955A6"/>
    <w:rsid w:val="00B95EB9"/>
    <w:rsid w:val="00B96411"/>
    <w:rsid w:val="00B97E55"/>
    <w:rsid w:val="00BA6287"/>
    <w:rsid w:val="00BA799D"/>
    <w:rsid w:val="00BB5D50"/>
    <w:rsid w:val="00BB6A25"/>
    <w:rsid w:val="00BC5BBB"/>
    <w:rsid w:val="00BC645D"/>
    <w:rsid w:val="00BD0948"/>
    <w:rsid w:val="00BD2A3A"/>
    <w:rsid w:val="00BD58F5"/>
    <w:rsid w:val="00BE7182"/>
    <w:rsid w:val="00BF56CE"/>
    <w:rsid w:val="00BF615C"/>
    <w:rsid w:val="00BF7310"/>
    <w:rsid w:val="00C02C39"/>
    <w:rsid w:val="00C02D73"/>
    <w:rsid w:val="00C03993"/>
    <w:rsid w:val="00C06D42"/>
    <w:rsid w:val="00C205C6"/>
    <w:rsid w:val="00C20BC4"/>
    <w:rsid w:val="00C22F57"/>
    <w:rsid w:val="00C3743A"/>
    <w:rsid w:val="00C37797"/>
    <w:rsid w:val="00C41436"/>
    <w:rsid w:val="00C42145"/>
    <w:rsid w:val="00C6445C"/>
    <w:rsid w:val="00C7139A"/>
    <w:rsid w:val="00C94832"/>
    <w:rsid w:val="00CA2C2B"/>
    <w:rsid w:val="00CA3F72"/>
    <w:rsid w:val="00CA5000"/>
    <w:rsid w:val="00CA65BC"/>
    <w:rsid w:val="00CB02AA"/>
    <w:rsid w:val="00CB07F3"/>
    <w:rsid w:val="00CB4F8F"/>
    <w:rsid w:val="00CC2B0B"/>
    <w:rsid w:val="00CC384F"/>
    <w:rsid w:val="00CC449A"/>
    <w:rsid w:val="00CC6A50"/>
    <w:rsid w:val="00CC73F9"/>
    <w:rsid w:val="00CD124F"/>
    <w:rsid w:val="00CE0BDA"/>
    <w:rsid w:val="00CE2029"/>
    <w:rsid w:val="00CF1695"/>
    <w:rsid w:val="00CF1FAF"/>
    <w:rsid w:val="00CF202A"/>
    <w:rsid w:val="00CF55E8"/>
    <w:rsid w:val="00D027D4"/>
    <w:rsid w:val="00D03D60"/>
    <w:rsid w:val="00D0437C"/>
    <w:rsid w:val="00D050B2"/>
    <w:rsid w:val="00D10839"/>
    <w:rsid w:val="00D12AA9"/>
    <w:rsid w:val="00D13334"/>
    <w:rsid w:val="00D2162B"/>
    <w:rsid w:val="00D24030"/>
    <w:rsid w:val="00D26BC9"/>
    <w:rsid w:val="00D2743C"/>
    <w:rsid w:val="00D30916"/>
    <w:rsid w:val="00D340F5"/>
    <w:rsid w:val="00D34762"/>
    <w:rsid w:val="00D371DB"/>
    <w:rsid w:val="00D40C64"/>
    <w:rsid w:val="00D42E62"/>
    <w:rsid w:val="00D438A7"/>
    <w:rsid w:val="00D4435D"/>
    <w:rsid w:val="00D4474A"/>
    <w:rsid w:val="00D451B3"/>
    <w:rsid w:val="00D45A23"/>
    <w:rsid w:val="00D47E0C"/>
    <w:rsid w:val="00D505B2"/>
    <w:rsid w:val="00D55395"/>
    <w:rsid w:val="00D55736"/>
    <w:rsid w:val="00D56501"/>
    <w:rsid w:val="00D702F5"/>
    <w:rsid w:val="00D74118"/>
    <w:rsid w:val="00D8230C"/>
    <w:rsid w:val="00D92589"/>
    <w:rsid w:val="00D94922"/>
    <w:rsid w:val="00D94EC1"/>
    <w:rsid w:val="00D95E48"/>
    <w:rsid w:val="00DA1E06"/>
    <w:rsid w:val="00DA2455"/>
    <w:rsid w:val="00DA2ADB"/>
    <w:rsid w:val="00DA3D5A"/>
    <w:rsid w:val="00DA42D8"/>
    <w:rsid w:val="00DA5859"/>
    <w:rsid w:val="00DB2650"/>
    <w:rsid w:val="00DB6D44"/>
    <w:rsid w:val="00DC1551"/>
    <w:rsid w:val="00DC5E64"/>
    <w:rsid w:val="00DC65B3"/>
    <w:rsid w:val="00DD069C"/>
    <w:rsid w:val="00DD3A71"/>
    <w:rsid w:val="00DD60AD"/>
    <w:rsid w:val="00DD7E06"/>
    <w:rsid w:val="00DE0DB9"/>
    <w:rsid w:val="00DE1806"/>
    <w:rsid w:val="00DF502C"/>
    <w:rsid w:val="00E00C76"/>
    <w:rsid w:val="00E03DF6"/>
    <w:rsid w:val="00E12CD4"/>
    <w:rsid w:val="00E14896"/>
    <w:rsid w:val="00E16935"/>
    <w:rsid w:val="00E23612"/>
    <w:rsid w:val="00E25645"/>
    <w:rsid w:val="00E3081F"/>
    <w:rsid w:val="00E315EA"/>
    <w:rsid w:val="00E31A3F"/>
    <w:rsid w:val="00E35545"/>
    <w:rsid w:val="00E41A23"/>
    <w:rsid w:val="00E42F17"/>
    <w:rsid w:val="00E445E3"/>
    <w:rsid w:val="00E460B3"/>
    <w:rsid w:val="00E47474"/>
    <w:rsid w:val="00E5085D"/>
    <w:rsid w:val="00E66F93"/>
    <w:rsid w:val="00E70BC1"/>
    <w:rsid w:val="00E76708"/>
    <w:rsid w:val="00E8108D"/>
    <w:rsid w:val="00E84C08"/>
    <w:rsid w:val="00E91548"/>
    <w:rsid w:val="00EA45CA"/>
    <w:rsid w:val="00EA4E9A"/>
    <w:rsid w:val="00EB0403"/>
    <w:rsid w:val="00EB0FBD"/>
    <w:rsid w:val="00EB3A72"/>
    <w:rsid w:val="00EB57E2"/>
    <w:rsid w:val="00EC606B"/>
    <w:rsid w:val="00EC7FE1"/>
    <w:rsid w:val="00EE20F1"/>
    <w:rsid w:val="00EF0AE6"/>
    <w:rsid w:val="00EF22E4"/>
    <w:rsid w:val="00EF3479"/>
    <w:rsid w:val="00F1177E"/>
    <w:rsid w:val="00F1351D"/>
    <w:rsid w:val="00F152EE"/>
    <w:rsid w:val="00F1712A"/>
    <w:rsid w:val="00F23147"/>
    <w:rsid w:val="00F245DB"/>
    <w:rsid w:val="00F25C44"/>
    <w:rsid w:val="00F25E22"/>
    <w:rsid w:val="00F27396"/>
    <w:rsid w:val="00F30644"/>
    <w:rsid w:val="00F30E0A"/>
    <w:rsid w:val="00F31B9D"/>
    <w:rsid w:val="00F33659"/>
    <w:rsid w:val="00F35531"/>
    <w:rsid w:val="00F437B6"/>
    <w:rsid w:val="00F452C4"/>
    <w:rsid w:val="00F45403"/>
    <w:rsid w:val="00F459A5"/>
    <w:rsid w:val="00F540D8"/>
    <w:rsid w:val="00F56061"/>
    <w:rsid w:val="00F7759D"/>
    <w:rsid w:val="00F779FF"/>
    <w:rsid w:val="00F810D1"/>
    <w:rsid w:val="00F82BC1"/>
    <w:rsid w:val="00F84CD6"/>
    <w:rsid w:val="00F87C22"/>
    <w:rsid w:val="00F914AB"/>
    <w:rsid w:val="00FA18DA"/>
    <w:rsid w:val="00FA1EBD"/>
    <w:rsid w:val="00FA1F9F"/>
    <w:rsid w:val="00FA58AB"/>
    <w:rsid w:val="00FB33C9"/>
    <w:rsid w:val="00FC0C32"/>
    <w:rsid w:val="00FC4A9C"/>
    <w:rsid w:val="00FD2864"/>
    <w:rsid w:val="00FE1346"/>
    <w:rsid w:val="00FE2766"/>
    <w:rsid w:val="00FF33A8"/>
    <w:rsid w:val="00FF3938"/>
    <w:rsid w:val="00FF46EA"/>
    <w:rsid w:val="00FF501F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5FEF74D"/>
  <w15:chartTrackingRefBased/>
  <w15:docId w15:val="{03B3DC53-6E1C-4C02-8471-4FE1F479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C2B0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0B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0BCB"/>
  </w:style>
  <w:style w:type="paragraph" w:styleId="Pieddepage">
    <w:name w:val="footer"/>
    <w:basedOn w:val="Normal"/>
    <w:link w:val="PieddepageCar"/>
    <w:uiPriority w:val="99"/>
    <w:unhideWhenUsed/>
    <w:rsid w:val="003E0B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0BCB"/>
  </w:style>
  <w:style w:type="paragraph" w:styleId="Textedebulles">
    <w:name w:val="Balloon Text"/>
    <w:basedOn w:val="Normal"/>
    <w:link w:val="TextedebullesCar"/>
    <w:uiPriority w:val="99"/>
    <w:semiHidden/>
    <w:unhideWhenUsed/>
    <w:rsid w:val="003E0B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BCB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7A1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7A1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97A17"/>
    <w:rPr>
      <w:vertAlign w:val="superscript"/>
    </w:rPr>
  </w:style>
  <w:style w:type="paragraph" w:styleId="Sansinterligne">
    <w:name w:val="No Spacing"/>
    <w:uiPriority w:val="1"/>
    <w:qFormat/>
    <w:rsid w:val="00C6445C"/>
  </w:style>
  <w:style w:type="paragraph" w:styleId="Paragraphedeliste">
    <w:name w:val="List Paragraph"/>
    <w:basedOn w:val="Normal"/>
    <w:uiPriority w:val="34"/>
    <w:qFormat/>
    <w:rsid w:val="00A20C74"/>
    <w:pPr>
      <w:ind w:left="720"/>
      <w:contextualSpacing/>
    </w:pPr>
  </w:style>
  <w:style w:type="paragraph" w:customStyle="1" w:styleId="Default">
    <w:name w:val="Default"/>
    <w:rsid w:val="00EF22E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EC7FE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5A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06D89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CC2B0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7">
    <w:name w:val="A7"/>
    <w:uiPriority w:val="99"/>
    <w:rsid w:val="00B87BC0"/>
    <w:rPr>
      <w:rFonts w:cs="Roboto Condensed Light"/>
      <w:color w:val="000000"/>
      <w:sz w:val="20"/>
      <w:szCs w:val="20"/>
    </w:rPr>
  </w:style>
  <w:style w:type="paragraph" w:customStyle="1" w:styleId="Pa14">
    <w:name w:val="Pa14"/>
    <w:basedOn w:val="Default"/>
    <w:next w:val="Default"/>
    <w:uiPriority w:val="99"/>
    <w:rsid w:val="0060301D"/>
    <w:pPr>
      <w:spacing w:line="241" w:lineRule="atLeast"/>
    </w:pPr>
    <w:rPr>
      <w:rFonts w:ascii="DINPro-Medium" w:eastAsia="DINPro-Medium" w:hAnsiTheme="minorHAnsi" w:cstheme="minorBidi"/>
      <w:color w:val="auto"/>
    </w:rPr>
  </w:style>
  <w:style w:type="character" w:customStyle="1" w:styleId="A24">
    <w:name w:val="A24"/>
    <w:uiPriority w:val="99"/>
    <w:rsid w:val="0060301D"/>
    <w:rPr>
      <w:rFonts w:cs="DINPro-Medium"/>
      <w:color w:val="000000"/>
      <w:sz w:val="14"/>
      <w:szCs w:val="14"/>
    </w:rPr>
  </w:style>
  <w:style w:type="table" w:styleId="Grilledutableau">
    <w:name w:val="Table Grid"/>
    <w:basedOn w:val="TableauNormal"/>
    <w:uiPriority w:val="39"/>
    <w:rsid w:val="0007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0z1">
    <w:name w:val="WW8Num10z1"/>
    <w:rsid w:val="002D04FA"/>
    <w:rPr>
      <w:rFonts w:ascii="Courier New" w:hAnsi="Courier New"/>
    </w:rPr>
  </w:style>
  <w:style w:type="character" w:styleId="Lienhypertexte">
    <w:name w:val="Hyperlink"/>
    <w:basedOn w:val="Policepardfaut"/>
    <w:uiPriority w:val="99"/>
    <w:unhideWhenUsed/>
    <w:rsid w:val="00023BA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6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@thorignedanjou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sourceshumaines@valleesduhautanjou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71C15-596D-45B5-9E6D-16A7FEA5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719</Words>
  <Characters>3956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Hardouineau</dc:creator>
  <cp:keywords/>
  <dc:description/>
  <cp:lastModifiedBy>Marie Thomas</cp:lastModifiedBy>
  <cp:revision>2</cp:revision>
  <cp:lastPrinted>2025-06-30T10:20:00Z</cp:lastPrinted>
  <dcterms:created xsi:type="dcterms:W3CDTF">2025-06-30T13:29:00Z</dcterms:created>
  <dcterms:modified xsi:type="dcterms:W3CDTF">2025-06-30T13:29:00Z</dcterms:modified>
</cp:coreProperties>
</file>